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046F7" w:rsidRDefault="007046F7">
      <w:pPr>
        <w:shd w:val="clear" w:color="auto" w:fill="FFFFFF"/>
        <w:ind w:left="6372"/>
        <w:rPr>
          <w:b/>
          <w:lang w:val="uk-UA"/>
        </w:rPr>
      </w:pPr>
    </w:p>
    <w:p w:rsidR="007046F7" w:rsidRPr="00E67A88" w:rsidRDefault="007046F7">
      <w:pPr>
        <w:shd w:val="clear" w:color="auto" w:fill="FFFFFF"/>
        <w:ind w:left="6372"/>
        <w:rPr>
          <w:lang w:val="uk-UA"/>
        </w:rPr>
      </w:pPr>
      <w:r w:rsidRPr="00E67A88">
        <w:rPr>
          <w:b/>
          <w:lang w:val="uk-UA"/>
        </w:rPr>
        <w:t>ЗАТВЕРДЖЕНО</w:t>
      </w:r>
    </w:p>
    <w:p w:rsidR="007046F7" w:rsidRPr="00E67A88" w:rsidRDefault="007046F7">
      <w:pPr>
        <w:shd w:val="clear" w:color="auto" w:fill="FFFFFF"/>
        <w:ind w:left="6372"/>
        <w:rPr>
          <w:lang w:val="uk-UA"/>
        </w:rPr>
      </w:pPr>
      <w:r w:rsidRPr="00E67A88">
        <w:rPr>
          <w:lang w:val="uk-UA"/>
        </w:rPr>
        <w:t>Наказ Херсонського</w:t>
      </w:r>
    </w:p>
    <w:p w:rsidR="007046F7" w:rsidRPr="00E67A88" w:rsidRDefault="007046F7">
      <w:pPr>
        <w:shd w:val="clear" w:color="auto" w:fill="FFFFFF"/>
        <w:ind w:left="6372"/>
        <w:rPr>
          <w:lang w:val="uk-UA"/>
        </w:rPr>
      </w:pPr>
      <w:r w:rsidRPr="00E67A88">
        <w:rPr>
          <w:lang w:val="uk-UA"/>
        </w:rPr>
        <w:t>державного університету</w:t>
      </w:r>
    </w:p>
    <w:p w:rsidR="007046F7" w:rsidRPr="00E67A88" w:rsidRDefault="007046F7">
      <w:pPr>
        <w:shd w:val="clear" w:color="auto" w:fill="FFFFFF"/>
        <w:tabs>
          <w:tab w:val="left" w:leader="underscore" w:pos="4871"/>
          <w:tab w:val="left" w:leader="underscore" w:pos="6080"/>
          <w:tab w:val="left" w:leader="underscore" w:pos="7297"/>
        </w:tabs>
        <w:ind w:left="6372"/>
        <w:rPr>
          <w:lang w:val="uk-UA"/>
        </w:rPr>
      </w:pPr>
      <w:bookmarkStart w:id="0" w:name="_Hlk52782218"/>
      <w:r>
        <w:rPr>
          <w:lang w:val="uk-UA"/>
        </w:rPr>
        <w:t>09.10.</w:t>
      </w:r>
      <w:r w:rsidRPr="00E67A88">
        <w:rPr>
          <w:lang w:val="uk-UA"/>
        </w:rPr>
        <w:t xml:space="preserve">2020 № </w:t>
      </w:r>
      <w:r>
        <w:rPr>
          <w:lang w:val="uk-UA"/>
        </w:rPr>
        <w:t>953-Д</w:t>
      </w:r>
    </w:p>
    <w:bookmarkEnd w:id="0"/>
    <w:p w:rsidR="007046F7" w:rsidRPr="006275D6" w:rsidRDefault="007046F7" w:rsidP="00E67A88">
      <w:pPr>
        <w:shd w:val="clear" w:color="auto" w:fill="FFFFFF"/>
        <w:tabs>
          <w:tab w:val="left" w:leader="underscore" w:pos="4871"/>
          <w:tab w:val="left" w:leader="underscore" w:pos="6080"/>
          <w:tab w:val="left" w:leader="underscore" w:pos="7297"/>
        </w:tabs>
        <w:rPr>
          <w:bCs/>
          <w:iCs/>
          <w:sz w:val="28"/>
          <w:szCs w:val="28"/>
          <w:lang w:val="uk-UA"/>
        </w:rPr>
      </w:pPr>
    </w:p>
    <w:p w:rsidR="007046F7" w:rsidRPr="00E67A88" w:rsidRDefault="007046F7">
      <w:pPr>
        <w:pStyle w:val="Default"/>
        <w:jc w:val="center"/>
        <w:rPr>
          <w:b/>
          <w:bCs/>
          <w:color w:val="auto"/>
          <w:lang w:val="uk-UA"/>
        </w:rPr>
      </w:pPr>
    </w:p>
    <w:p w:rsidR="007046F7" w:rsidRDefault="007046F7">
      <w:pPr>
        <w:pStyle w:val="Default"/>
        <w:jc w:val="center"/>
        <w:rPr>
          <w:b/>
          <w:bCs/>
          <w:color w:val="auto"/>
          <w:lang w:val="uk-UA"/>
        </w:rPr>
      </w:pPr>
    </w:p>
    <w:p w:rsidR="007046F7" w:rsidRPr="00E67A88" w:rsidRDefault="007046F7">
      <w:pPr>
        <w:pStyle w:val="Default"/>
        <w:jc w:val="center"/>
        <w:rPr>
          <w:b/>
          <w:bCs/>
          <w:color w:val="auto"/>
          <w:lang w:val="uk-UA"/>
        </w:rPr>
      </w:pPr>
    </w:p>
    <w:p w:rsidR="007046F7" w:rsidRPr="00E67A88" w:rsidRDefault="007046F7">
      <w:pPr>
        <w:pStyle w:val="Default"/>
        <w:jc w:val="center"/>
        <w:rPr>
          <w:lang w:val="uk-UA"/>
        </w:rPr>
      </w:pPr>
      <w:r w:rsidRPr="00E67A88">
        <w:rPr>
          <w:b/>
          <w:bCs/>
          <w:color w:val="auto"/>
          <w:lang w:val="uk-UA"/>
        </w:rPr>
        <w:t>Положення про кваліфікаційну роботу (проєкт)</w:t>
      </w:r>
    </w:p>
    <w:p w:rsidR="007046F7" w:rsidRDefault="007046F7">
      <w:pPr>
        <w:pStyle w:val="Default"/>
        <w:jc w:val="center"/>
        <w:rPr>
          <w:color w:val="auto"/>
          <w:lang w:val="uk-UA"/>
        </w:rPr>
      </w:pPr>
    </w:p>
    <w:p w:rsidR="007046F7" w:rsidRPr="00E67A88" w:rsidRDefault="007046F7">
      <w:pPr>
        <w:pStyle w:val="Default"/>
        <w:jc w:val="center"/>
        <w:rPr>
          <w:color w:val="auto"/>
          <w:lang w:val="uk-UA"/>
        </w:rPr>
      </w:pPr>
    </w:p>
    <w:p w:rsidR="007046F7" w:rsidRPr="00E67A88" w:rsidRDefault="007046F7">
      <w:pPr>
        <w:pStyle w:val="Default"/>
        <w:ind w:firstLine="709"/>
        <w:jc w:val="both"/>
        <w:rPr>
          <w:lang w:val="uk-UA"/>
        </w:rPr>
      </w:pPr>
      <w:r w:rsidRPr="00E67A88">
        <w:rPr>
          <w:b/>
          <w:bCs/>
          <w:color w:val="auto"/>
          <w:lang w:val="uk-UA"/>
        </w:rPr>
        <w:t>1. Загальні положення</w:t>
      </w:r>
    </w:p>
    <w:p w:rsidR="007046F7" w:rsidRPr="00E67A88" w:rsidRDefault="007046F7">
      <w:pPr>
        <w:pStyle w:val="Default"/>
        <w:ind w:firstLine="709"/>
        <w:jc w:val="both"/>
        <w:rPr>
          <w:lang w:val="uk-UA"/>
        </w:rPr>
      </w:pPr>
      <w:r w:rsidRPr="00E67A88">
        <w:rPr>
          <w:b/>
          <w:bCs/>
          <w:color w:val="auto"/>
          <w:lang w:val="uk-UA"/>
        </w:rPr>
        <w:t xml:space="preserve">1.1. </w:t>
      </w:r>
      <w:r w:rsidRPr="00E67A88">
        <w:rPr>
          <w:color w:val="auto"/>
          <w:lang w:val="uk-UA"/>
        </w:rPr>
        <w:t xml:space="preserve">Виконання кваліфікаційної роботи (проєкту) є складовою підсумкової атестації й завершальним етапом навчання студентів в університеті. </w:t>
      </w:r>
    </w:p>
    <w:p w:rsidR="007046F7" w:rsidRPr="00E67A88" w:rsidRDefault="007046F7">
      <w:pPr>
        <w:pStyle w:val="Default"/>
        <w:ind w:firstLine="709"/>
        <w:jc w:val="both"/>
        <w:rPr>
          <w:lang w:val="uk-UA"/>
        </w:rPr>
      </w:pPr>
      <w:r w:rsidRPr="00E67A88">
        <w:rPr>
          <w:b/>
          <w:bCs/>
          <w:color w:val="auto"/>
          <w:lang w:val="uk-UA"/>
        </w:rPr>
        <w:t xml:space="preserve">1.2. </w:t>
      </w:r>
      <w:r w:rsidRPr="00E67A88">
        <w:rPr>
          <w:color w:val="auto"/>
          <w:lang w:val="uk-UA"/>
        </w:rPr>
        <w:t>Кваліфікаційні роботи (проєкти) виконуються за вимогами, що відповідають певним рівням вищої освіти.</w:t>
      </w:r>
    </w:p>
    <w:p w:rsidR="007046F7" w:rsidRPr="00E67A88" w:rsidRDefault="007046F7">
      <w:pPr>
        <w:pStyle w:val="Default"/>
        <w:ind w:firstLine="709"/>
        <w:jc w:val="both"/>
        <w:rPr>
          <w:lang w:val="uk-UA"/>
        </w:rPr>
      </w:pPr>
      <w:r w:rsidRPr="00E67A88">
        <w:rPr>
          <w:b/>
          <w:bCs/>
          <w:color w:val="auto"/>
          <w:lang w:val="uk-UA"/>
        </w:rPr>
        <w:t xml:space="preserve">1.3. </w:t>
      </w:r>
      <w:r w:rsidRPr="00E67A88">
        <w:rPr>
          <w:b/>
          <w:bCs/>
          <w:i/>
          <w:iCs/>
          <w:color w:val="auto"/>
          <w:lang w:val="uk-UA"/>
        </w:rPr>
        <w:t xml:space="preserve">Кваліфікаційний проєкт </w:t>
      </w:r>
      <w:r w:rsidRPr="00E67A88">
        <w:rPr>
          <w:color w:val="auto"/>
          <w:lang w:val="uk-UA"/>
        </w:rPr>
        <w:t xml:space="preserve">– робота, що виконується на завершальному етапі здобуття певного рівня вищої освіти та призначена для об’єктивного контролю програмних результатів навчання (віднесених до проєктної (проєктно-конструкторської) та інженерної робочої функції), зазначених у відповідних освітніх програмах. </w:t>
      </w:r>
    </w:p>
    <w:p w:rsidR="007046F7" w:rsidRPr="00E67A88" w:rsidRDefault="007046F7">
      <w:pPr>
        <w:pStyle w:val="Default"/>
        <w:ind w:firstLine="709"/>
        <w:jc w:val="both"/>
        <w:rPr>
          <w:lang w:val="uk-UA"/>
        </w:rPr>
      </w:pPr>
      <w:r w:rsidRPr="00E67A88">
        <w:rPr>
          <w:b/>
          <w:bCs/>
          <w:i/>
          <w:iCs/>
          <w:color w:val="auto"/>
          <w:lang w:val="uk-UA"/>
        </w:rPr>
        <w:t xml:space="preserve">кваліфікаційна робота </w:t>
      </w:r>
      <w:r w:rsidRPr="00E67A88">
        <w:rPr>
          <w:color w:val="auto"/>
          <w:lang w:val="uk-UA"/>
        </w:rPr>
        <w:t xml:space="preserve">– робота, що виконується на завершальному етапі здобуття певного ступеня вищої освіти та призначена для об’єктивного контролю програмних результатів навчання (віднесених до організаційної, управлінської і виконавської (технологічної, операторської) робочої функції), зазначених у відповідних освітніх програмах. </w:t>
      </w:r>
    </w:p>
    <w:p w:rsidR="007046F7" w:rsidRPr="00E67A88" w:rsidRDefault="007046F7">
      <w:pPr>
        <w:pStyle w:val="Default"/>
        <w:ind w:firstLine="709"/>
        <w:jc w:val="both"/>
        <w:rPr>
          <w:lang w:val="uk-UA"/>
        </w:rPr>
      </w:pPr>
      <w:r w:rsidRPr="00E67A88">
        <w:rPr>
          <w:color w:val="auto"/>
          <w:lang w:val="uk-UA"/>
        </w:rPr>
        <w:t xml:space="preserve">Кваліфікаційна робота передбачає систематизацію, закріплення, розширення теоретичних і практичних знань зі спеціальності та застосування їх при вирішенні конкретних наукових, технічних, економічних, виробничих й інших завдань, розвиток навичок самостійної роботи й оволодіння методикою дослідження та експерименту, пов’язаних з темою роботи; </w:t>
      </w:r>
    </w:p>
    <w:p w:rsidR="007046F7" w:rsidRPr="00E67A88" w:rsidRDefault="007046F7">
      <w:pPr>
        <w:pStyle w:val="Default"/>
        <w:ind w:firstLine="709"/>
        <w:jc w:val="both"/>
        <w:rPr>
          <w:lang w:val="uk-UA"/>
        </w:rPr>
      </w:pPr>
      <w:r w:rsidRPr="00E67A88">
        <w:rPr>
          <w:color w:val="auto"/>
          <w:lang w:val="uk-UA"/>
        </w:rPr>
        <w:t xml:space="preserve">кваліфікаційна робота має передбачати розв’язання складного спеціалізованого завдання або практичної проблеми в певній сфері із застосуванням теорій та методів науки. </w:t>
      </w:r>
    </w:p>
    <w:p w:rsidR="007046F7" w:rsidRPr="00E67A88" w:rsidRDefault="007046F7">
      <w:pPr>
        <w:pStyle w:val="Default"/>
        <w:ind w:firstLine="709"/>
        <w:jc w:val="both"/>
        <w:rPr>
          <w:bCs/>
          <w:color w:val="auto"/>
          <w:lang w:val="uk-UA"/>
        </w:rPr>
      </w:pPr>
      <w:r w:rsidRPr="00E67A88">
        <w:rPr>
          <w:bCs/>
          <w:color w:val="auto"/>
          <w:lang w:val="uk-UA"/>
        </w:rPr>
        <w:t>Кваліфікаційна робота має бути перевірена на унікальність відповідно до Порядку виявлення та запобігання академічному плагіату у науково-дослідній та навчальній діяльності здобувачів вищої освіти.</w:t>
      </w:r>
    </w:p>
    <w:p w:rsidR="007046F7" w:rsidRPr="00E67A88" w:rsidRDefault="007046F7">
      <w:pPr>
        <w:pStyle w:val="Default"/>
        <w:ind w:firstLine="709"/>
        <w:jc w:val="both"/>
        <w:rPr>
          <w:lang w:val="uk-UA"/>
        </w:rPr>
      </w:pPr>
      <w:r w:rsidRPr="00E67A88">
        <w:rPr>
          <w:color w:val="auto"/>
          <w:lang w:val="uk-UA"/>
        </w:rPr>
        <w:t xml:space="preserve">Кваліфікаційна робота має бути оприлюднена на офіційному сайті та в репозиторії закладу вищої освіти. Оприлюднення кваліфікаційних робіт, що містять інформацію з обмеженим доступом, здійснюється у відповідності до вимог чинного законодавства. </w:t>
      </w:r>
    </w:p>
    <w:p w:rsidR="007046F7" w:rsidRPr="00E67A88" w:rsidRDefault="007046F7">
      <w:pPr>
        <w:pStyle w:val="Default"/>
        <w:ind w:firstLine="709"/>
        <w:jc w:val="both"/>
        <w:rPr>
          <w:lang w:val="uk-UA"/>
        </w:rPr>
      </w:pPr>
      <w:r w:rsidRPr="00E67A88">
        <w:rPr>
          <w:b/>
          <w:bCs/>
          <w:i/>
          <w:iCs/>
          <w:color w:val="auto"/>
          <w:lang w:val="uk-UA"/>
        </w:rPr>
        <w:t xml:space="preserve">Кваліфікаційна робота (проєкт) магістра/бакалавра </w:t>
      </w:r>
      <w:r w:rsidRPr="00E67A88">
        <w:rPr>
          <w:color w:val="auto"/>
          <w:lang w:val="uk-UA"/>
        </w:rPr>
        <w:t xml:space="preserve">– самостійно виконана науково-дослідна робота здобувача ступеня вищої освіти «магістр»/«бакалавр», головною метою і змістом якої є наукові дослідження з новітніх питань теоретичного або прикладного характеру за профілем підготовки. </w:t>
      </w:r>
    </w:p>
    <w:p w:rsidR="007046F7" w:rsidRPr="00E67A88" w:rsidRDefault="007046F7">
      <w:pPr>
        <w:pStyle w:val="Default"/>
        <w:ind w:firstLine="709"/>
        <w:jc w:val="both"/>
        <w:rPr>
          <w:lang w:val="uk-UA"/>
        </w:rPr>
      </w:pPr>
      <w:r w:rsidRPr="00E67A88">
        <w:rPr>
          <w:color w:val="auto"/>
          <w:lang w:val="uk-UA"/>
        </w:rPr>
        <w:t xml:space="preserve">Основне завдання кваліфікаційної роботи – продемонструвати рівень наукової кваліфікації, уміння самостійно вести науковий пошук і розв’язувати конкретні наукові завдання. </w:t>
      </w:r>
    </w:p>
    <w:p w:rsidR="007046F7" w:rsidRPr="00E67A88" w:rsidRDefault="007046F7">
      <w:pPr>
        <w:pStyle w:val="Default"/>
        <w:ind w:firstLine="709"/>
        <w:jc w:val="both"/>
        <w:rPr>
          <w:lang w:val="uk-UA"/>
        </w:rPr>
      </w:pPr>
      <w:r w:rsidRPr="00E67A88">
        <w:rPr>
          <w:b/>
          <w:bCs/>
          <w:color w:val="auto"/>
          <w:lang w:val="uk-UA"/>
        </w:rPr>
        <w:t xml:space="preserve">1.4. </w:t>
      </w:r>
      <w:r w:rsidRPr="00E67A88">
        <w:rPr>
          <w:color w:val="auto"/>
          <w:lang w:val="uk-UA"/>
        </w:rPr>
        <w:t xml:space="preserve">Виконання кваліфікаційної роботи (проєкту) має сприяти: </w:t>
      </w:r>
    </w:p>
    <w:p w:rsidR="007046F7" w:rsidRPr="00E67A88" w:rsidRDefault="007046F7">
      <w:pPr>
        <w:pStyle w:val="Default"/>
        <w:ind w:firstLine="709"/>
        <w:jc w:val="both"/>
        <w:rPr>
          <w:lang w:val="uk-UA"/>
        </w:rPr>
      </w:pPr>
      <w:r w:rsidRPr="00E67A88">
        <w:rPr>
          <w:color w:val="auto"/>
          <w:lang w:val="uk-UA"/>
        </w:rPr>
        <w:t xml:space="preserve">– систематизації, закріпленню й розширенню теоретичних і практичних знань зі спеціальності, застосуванню цих знань для розв’язання конкретних завдань, реалізацію сформованих компетентностей; </w:t>
      </w:r>
    </w:p>
    <w:p w:rsidR="007046F7" w:rsidRPr="00E67A88" w:rsidRDefault="007046F7">
      <w:pPr>
        <w:pStyle w:val="Default"/>
        <w:ind w:firstLine="709"/>
        <w:jc w:val="both"/>
        <w:rPr>
          <w:lang w:val="uk-UA"/>
        </w:rPr>
      </w:pPr>
      <w:r w:rsidRPr="00E67A88">
        <w:rPr>
          <w:color w:val="auto"/>
          <w:lang w:val="uk-UA"/>
        </w:rPr>
        <w:t xml:space="preserve">– розвитку навичок здійснення самостійної роботи й оволодіння методикою вирішення питань і проблем, поставлених у кваліфікаційній роботі (проєкті); </w:t>
      </w:r>
    </w:p>
    <w:p w:rsidR="007046F7" w:rsidRPr="00E67A88" w:rsidRDefault="007046F7">
      <w:pPr>
        <w:pStyle w:val="Default"/>
        <w:ind w:firstLine="709"/>
        <w:jc w:val="both"/>
        <w:rPr>
          <w:lang w:val="uk-UA"/>
        </w:rPr>
      </w:pPr>
      <w:r w:rsidRPr="00E67A88">
        <w:rPr>
          <w:color w:val="auto"/>
          <w:lang w:val="uk-UA"/>
        </w:rPr>
        <w:t xml:space="preserve">– оцінюванню рівня володіння певною сукупністю професійних компетентностей, необхідних для майбутньої професійної діяльності. </w:t>
      </w:r>
    </w:p>
    <w:p w:rsidR="007046F7" w:rsidRPr="00E67A88" w:rsidRDefault="007046F7">
      <w:pPr>
        <w:pStyle w:val="Default"/>
        <w:ind w:firstLine="709"/>
        <w:jc w:val="both"/>
        <w:rPr>
          <w:lang w:val="uk-UA"/>
        </w:rPr>
      </w:pPr>
      <w:r w:rsidRPr="00E67A88">
        <w:rPr>
          <w:b/>
          <w:bCs/>
          <w:color w:val="auto"/>
          <w:lang w:val="uk-UA"/>
        </w:rPr>
        <w:t xml:space="preserve">1.5. </w:t>
      </w:r>
      <w:r w:rsidRPr="00E67A88">
        <w:rPr>
          <w:bCs/>
          <w:color w:val="auto"/>
          <w:lang w:val="uk-UA"/>
        </w:rPr>
        <w:t>Обов’язковість виконання та тип к</w:t>
      </w:r>
      <w:r w:rsidRPr="00E67A88">
        <w:rPr>
          <w:color w:val="auto"/>
          <w:lang w:val="uk-UA"/>
        </w:rPr>
        <w:t xml:space="preserve">валіфікаційної роботи (проєкту) регламентується стандартом вищої освіти (у разі наявності) та відповідною освітньою програмою.  </w:t>
      </w:r>
    </w:p>
    <w:p w:rsidR="007046F7" w:rsidRPr="00E67A88" w:rsidRDefault="007046F7">
      <w:pPr>
        <w:pStyle w:val="Default"/>
        <w:ind w:firstLine="709"/>
        <w:jc w:val="both"/>
        <w:rPr>
          <w:lang w:val="uk-UA"/>
        </w:rPr>
      </w:pPr>
      <w:r w:rsidRPr="00E67A88">
        <w:rPr>
          <w:b/>
          <w:bCs/>
          <w:color w:val="auto"/>
          <w:lang w:val="uk-UA"/>
        </w:rPr>
        <w:t xml:space="preserve">1.6. </w:t>
      </w:r>
      <w:r w:rsidRPr="00E67A88">
        <w:rPr>
          <w:color w:val="auto"/>
          <w:lang w:val="uk-UA"/>
        </w:rPr>
        <w:t xml:space="preserve">Кваліфікаційна робота (проєкт) виконується українською мовою, у т.ч. роботи з іноземних мов (окрім робіт із мов національних меншин України). </w:t>
      </w:r>
    </w:p>
    <w:p w:rsidR="007046F7" w:rsidRPr="00E67A88" w:rsidRDefault="007046F7">
      <w:pPr>
        <w:pStyle w:val="Default"/>
        <w:ind w:firstLine="709"/>
        <w:jc w:val="both"/>
        <w:rPr>
          <w:lang w:val="uk-UA"/>
        </w:rPr>
      </w:pPr>
      <w:r w:rsidRPr="00E67A88">
        <w:rPr>
          <w:color w:val="auto"/>
          <w:lang w:val="uk-UA"/>
        </w:rPr>
        <w:t xml:space="preserve">Як виняток, наказом ректора дозволяється написання кваліфікаційної роботи (проєкту) іноземною мовою, якщо наявні керівник та рецензенти, які володіють цією мовою і мають можливість перевірити та оцінити роботу.  </w:t>
      </w:r>
    </w:p>
    <w:p w:rsidR="007046F7" w:rsidRPr="00E67A88" w:rsidRDefault="007046F7">
      <w:pPr>
        <w:pStyle w:val="Default"/>
        <w:ind w:firstLine="709"/>
        <w:jc w:val="both"/>
        <w:rPr>
          <w:lang w:val="uk-UA"/>
        </w:rPr>
      </w:pPr>
      <w:r w:rsidRPr="00E67A88">
        <w:rPr>
          <w:b/>
          <w:bCs/>
          <w:color w:val="auto"/>
          <w:lang w:val="uk-UA"/>
        </w:rPr>
        <w:t xml:space="preserve">1.7. </w:t>
      </w:r>
      <w:r w:rsidRPr="00E67A88">
        <w:rPr>
          <w:color w:val="auto"/>
          <w:lang w:val="uk-UA"/>
        </w:rPr>
        <w:t xml:space="preserve">Студент несе відповідальність за дотримання встановлених вимог до кваліфікаційної роботи (проєкту) і термінів її виконання. Робота оцінюється позитивною оцінкою тоді, коли вона є самостійно виконаним дослідженням і оформлена відповідно до вимог, які зазначені нижче. </w:t>
      </w:r>
    </w:p>
    <w:p w:rsidR="007046F7" w:rsidRDefault="007046F7">
      <w:pPr>
        <w:pStyle w:val="Default"/>
        <w:ind w:firstLine="709"/>
        <w:jc w:val="both"/>
        <w:rPr>
          <w:b/>
          <w:bCs/>
          <w:color w:val="auto"/>
          <w:lang w:val="uk-UA"/>
        </w:rPr>
      </w:pPr>
    </w:p>
    <w:p w:rsidR="007046F7" w:rsidRPr="00E67A88" w:rsidRDefault="007046F7">
      <w:pPr>
        <w:pStyle w:val="Default"/>
        <w:ind w:firstLine="709"/>
        <w:jc w:val="both"/>
        <w:rPr>
          <w:lang w:val="uk-UA"/>
        </w:rPr>
      </w:pPr>
      <w:r w:rsidRPr="00E67A88">
        <w:rPr>
          <w:b/>
          <w:bCs/>
          <w:color w:val="auto"/>
          <w:lang w:val="uk-UA"/>
        </w:rPr>
        <w:t xml:space="preserve">2. Тематика кваліфікаційних робіт (проєктів) </w:t>
      </w:r>
    </w:p>
    <w:p w:rsidR="007046F7" w:rsidRPr="00E67A88" w:rsidRDefault="007046F7">
      <w:pPr>
        <w:pStyle w:val="Default"/>
        <w:ind w:firstLine="709"/>
        <w:jc w:val="both"/>
        <w:rPr>
          <w:lang w:val="uk-UA"/>
        </w:rPr>
      </w:pPr>
      <w:r w:rsidRPr="00E67A88">
        <w:rPr>
          <w:b/>
          <w:bCs/>
          <w:color w:val="auto"/>
          <w:lang w:val="uk-UA"/>
        </w:rPr>
        <w:t xml:space="preserve">2.1. </w:t>
      </w:r>
      <w:r w:rsidRPr="00E67A88">
        <w:rPr>
          <w:color w:val="auto"/>
          <w:lang w:val="uk-UA"/>
        </w:rPr>
        <w:t xml:space="preserve">Тематика кваліфікаційних робіт (проєктів) повинна бути актуальною, відповідати сучасному стану і перспективам розвитку науки і техніки. Під час вибору теми враховуються реальні проблеми і завдання. </w:t>
      </w:r>
    </w:p>
    <w:p w:rsidR="007046F7" w:rsidRPr="00E67A88" w:rsidRDefault="007046F7">
      <w:pPr>
        <w:pStyle w:val="Default"/>
        <w:ind w:firstLine="709"/>
        <w:jc w:val="both"/>
        <w:rPr>
          <w:lang w:val="uk-UA"/>
        </w:rPr>
      </w:pPr>
      <w:r w:rsidRPr="00E67A88">
        <w:rPr>
          <w:b/>
          <w:bCs/>
          <w:color w:val="auto"/>
          <w:lang w:val="uk-UA"/>
        </w:rPr>
        <w:t xml:space="preserve">2.2. </w:t>
      </w:r>
      <w:r w:rsidRPr="00E67A88">
        <w:rPr>
          <w:color w:val="auto"/>
          <w:lang w:val="uk-UA"/>
        </w:rPr>
        <w:t xml:space="preserve">Тематика кваліфікаційних робіт (проєктів) може передбачати використання результатів наукових досліджень кафедри та їх розвиток. </w:t>
      </w:r>
    </w:p>
    <w:p w:rsidR="007046F7" w:rsidRPr="00E67A88" w:rsidRDefault="007046F7">
      <w:pPr>
        <w:pStyle w:val="Default"/>
        <w:ind w:firstLine="709"/>
        <w:jc w:val="both"/>
        <w:rPr>
          <w:lang w:val="uk-UA"/>
        </w:rPr>
      </w:pPr>
      <w:r w:rsidRPr="00E67A88">
        <w:rPr>
          <w:b/>
          <w:bCs/>
          <w:color w:val="auto"/>
          <w:lang w:val="uk-UA"/>
        </w:rPr>
        <w:t xml:space="preserve">2.3. </w:t>
      </w:r>
      <w:r w:rsidRPr="00E67A88">
        <w:rPr>
          <w:color w:val="auto"/>
          <w:lang w:val="uk-UA"/>
        </w:rPr>
        <w:t xml:space="preserve">Тематика кваліфікаційних робіт (проєктів) визначається випусковими кафедрами. </w:t>
      </w:r>
    </w:p>
    <w:p w:rsidR="007046F7" w:rsidRPr="00E67A88" w:rsidRDefault="007046F7">
      <w:pPr>
        <w:pStyle w:val="Default"/>
        <w:ind w:firstLine="709"/>
        <w:jc w:val="both"/>
        <w:rPr>
          <w:lang w:val="uk-UA"/>
        </w:rPr>
      </w:pPr>
      <w:r w:rsidRPr="00E67A88">
        <w:rPr>
          <w:b/>
          <w:bCs/>
          <w:color w:val="auto"/>
          <w:lang w:val="uk-UA"/>
        </w:rPr>
        <w:t xml:space="preserve">2.4. </w:t>
      </w:r>
      <w:r w:rsidRPr="00E67A88">
        <w:rPr>
          <w:color w:val="auto"/>
          <w:lang w:val="uk-UA"/>
        </w:rPr>
        <w:t xml:space="preserve">Студентам надається право запропонувати свою тему кваліфікаційної роботи (проєкту) з обґрунтуванням доцільності її розробки. У таких випадках перевага надається темам, що продовжують тематику виконаної курсової роботи або темам, безпосередньо пов’язаним з місцем майбутньої професійної діяльності випускника. </w:t>
      </w:r>
    </w:p>
    <w:p w:rsidR="007046F7" w:rsidRPr="00E67A88" w:rsidRDefault="007046F7">
      <w:pPr>
        <w:pStyle w:val="Default"/>
        <w:ind w:firstLine="709"/>
        <w:jc w:val="both"/>
        <w:rPr>
          <w:lang w:val="uk-UA"/>
        </w:rPr>
      </w:pPr>
      <w:bookmarkStart w:id="1" w:name="_Hlk52782840"/>
      <w:r w:rsidRPr="00E67A88">
        <w:rPr>
          <w:b/>
          <w:bCs/>
          <w:color w:val="auto"/>
          <w:lang w:val="uk-UA"/>
        </w:rPr>
        <w:t xml:space="preserve">2.5. </w:t>
      </w:r>
      <w:r w:rsidRPr="00E67A88">
        <w:rPr>
          <w:color w:val="auto"/>
          <w:lang w:val="uk-UA"/>
        </w:rPr>
        <w:t xml:space="preserve">Декани факультетів за </w:t>
      </w:r>
      <w:r w:rsidRPr="00C866F8">
        <w:rPr>
          <w:color w:val="auto"/>
          <w:lang w:val="uk-UA"/>
        </w:rPr>
        <w:t xml:space="preserve">погодженням із гарантами освітніх програм і завідувачами </w:t>
      </w:r>
      <w:r w:rsidRPr="00E67A88">
        <w:rPr>
          <w:color w:val="auto"/>
          <w:lang w:val="uk-UA"/>
        </w:rPr>
        <w:t xml:space="preserve">кафедр подають рапорти про затвердження тематики кваліфікаційних робіт (проєктів) студентів, склад наукових керівників, рецензентів у термін, визначений регламентом роботи університету. </w:t>
      </w:r>
    </w:p>
    <w:bookmarkEnd w:id="1"/>
    <w:p w:rsidR="007046F7" w:rsidRPr="00E67A88" w:rsidRDefault="007046F7">
      <w:pPr>
        <w:pStyle w:val="Default"/>
        <w:ind w:firstLine="709"/>
        <w:jc w:val="both"/>
        <w:rPr>
          <w:lang w:val="uk-UA"/>
        </w:rPr>
      </w:pPr>
      <w:r w:rsidRPr="00E67A88">
        <w:rPr>
          <w:color w:val="auto"/>
          <w:lang w:val="uk-UA"/>
        </w:rPr>
        <w:t xml:space="preserve">Наказ про затвердження тематики кваліфікаційних робіт (проєктів) видається ректором Херсонського державного університету на підставі рішення вченої ради університету. Зміни щодо тематики кваліфікаційних робіт (проєктів) вносяться наказом ректора. </w:t>
      </w:r>
    </w:p>
    <w:p w:rsidR="007046F7" w:rsidRDefault="007046F7">
      <w:pPr>
        <w:pStyle w:val="Default"/>
        <w:ind w:firstLine="709"/>
        <w:jc w:val="both"/>
        <w:rPr>
          <w:b/>
          <w:bCs/>
          <w:color w:val="auto"/>
          <w:lang w:val="uk-UA"/>
        </w:rPr>
      </w:pPr>
    </w:p>
    <w:p w:rsidR="007046F7" w:rsidRPr="00E67A88" w:rsidRDefault="007046F7">
      <w:pPr>
        <w:pStyle w:val="Default"/>
        <w:ind w:firstLine="709"/>
        <w:jc w:val="both"/>
        <w:rPr>
          <w:lang w:val="uk-UA"/>
        </w:rPr>
      </w:pPr>
      <w:r w:rsidRPr="00E67A88">
        <w:rPr>
          <w:b/>
          <w:bCs/>
          <w:color w:val="auto"/>
          <w:lang w:val="uk-UA"/>
        </w:rPr>
        <w:t xml:space="preserve">3. Керівництво кваліфікаційними роботами (проєктами) </w:t>
      </w:r>
    </w:p>
    <w:p w:rsidR="007046F7" w:rsidRPr="00E67A88" w:rsidRDefault="007046F7">
      <w:pPr>
        <w:shd w:val="clear" w:color="auto" w:fill="FFFFFF"/>
        <w:ind w:firstLine="720"/>
        <w:jc w:val="both"/>
        <w:rPr>
          <w:lang w:val="uk-UA"/>
        </w:rPr>
      </w:pPr>
      <w:r w:rsidRPr="00E67A88">
        <w:rPr>
          <w:b/>
          <w:bCs/>
          <w:lang w:val="uk-UA"/>
        </w:rPr>
        <w:t xml:space="preserve">3.1. </w:t>
      </w:r>
      <w:r w:rsidRPr="00E67A88">
        <w:rPr>
          <w:lang w:val="uk-UA"/>
        </w:rPr>
        <w:t>Науковими керівниками кваліфікаційних робіт (проєктів) призначаються професори і доценти (для ступеня «магістр»), професори, доценти, старші викладачі (для ступеня «бакалавр»).</w:t>
      </w:r>
    </w:p>
    <w:p w:rsidR="007046F7" w:rsidRPr="00E67A88" w:rsidRDefault="007046F7">
      <w:pPr>
        <w:shd w:val="clear" w:color="auto" w:fill="FFFFFF"/>
        <w:ind w:firstLine="720"/>
        <w:jc w:val="both"/>
        <w:rPr>
          <w:lang w:val="uk-UA"/>
        </w:rPr>
      </w:pPr>
      <w:r w:rsidRPr="00E67A88">
        <w:rPr>
          <w:b/>
          <w:bCs/>
          <w:lang w:val="uk-UA"/>
        </w:rPr>
        <w:t xml:space="preserve">3.2. </w:t>
      </w:r>
      <w:r w:rsidRPr="00E67A88">
        <w:rPr>
          <w:iCs/>
          <w:lang w:val="uk-UA"/>
        </w:rPr>
        <w:t xml:space="preserve">За одним керівником може одночасно закріплюватися не більше восьми  </w:t>
      </w:r>
      <w:r w:rsidRPr="00E67A88">
        <w:rPr>
          <w:lang w:val="uk-UA"/>
        </w:rPr>
        <w:t xml:space="preserve">кваліфікаційних робіт (проєктів) </w:t>
      </w:r>
      <w:r w:rsidRPr="00E67A88">
        <w:rPr>
          <w:iCs/>
          <w:lang w:val="uk-UA"/>
        </w:rPr>
        <w:t xml:space="preserve">ступеня «бакалавр», не більше п’яти </w:t>
      </w:r>
      <w:r w:rsidRPr="00E67A88">
        <w:rPr>
          <w:lang w:val="uk-UA"/>
        </w:rPr>
        <w:t xml:space="preserve">кваліфікаційних робіт (проєктів) </w:t>
      </w:r>
      <w:r w:rsidRPr="00E67A88">
        <w:rPr>
          <w:iCs/>
          <w:lang w:val="uk-UA"/>
        </w:rPr>
        <w:t>ступеня «магістр».</w:t>
      </w:r>
    </w:p>
    <w:p w:rsidR="007046F7" w:rsidRPr="00E67A88" w:rsidRDefault="007046F7">
      <w:pPr>
        <w:pStyle w:val="Default"/>
        <w:ind w:firstLine="709"/>
        <w:jc w:val="both"/>
        <w:rPr>
          <w:lang w:val="uk-UA"/>
        </w:rPr>
      </w:pPr>
      <w:r w:rsidRPr="00E67A88">
        <w:rPr>
          <w:b/>
          <w:bCs/>
          <w:color w:val="auto"/>
          <w:lang w:val="uk-UA"/>
        </w:rPr>
        <w:t xml:space="preserve">3.3. </w:t>
      </w:r>
      <w:r w:rsidRPr="00E67A88">
        <w:rPr>
          <w:color w:val="auto"/>
          <w:lang w:val="uk-UA"/>
        </w:rPr>
        <w:t xml:space="preserve">Науковий керівник кваліфікаційної роботи (проєкту): </w:t>
      </w:r>
    </w:p>
    <w:p w:rsidR="007046F7" w:rsidRPr="00E67A88" w:rsidRDefault="007046F7">
      <w:pPr>
        <w:pStyle w:val="Default"/>
        <w:numPr>
          <w:ilvl w:val="0"/>
          <w:numId w:val="26"/>
        </w:numPr>
        <w:jc w:val="both"/>
        <w:rPr>
          <w:lang w:val="uk-UA"/>
        </w:rPr>
      </w:pPr>
      <w:r w:rsidRPr="00E67A88">
        <w:rPr>
          <w:color w:val="auto"/>
          <w:lang w:val="uk-UA"/>
        </w:rPr>
        <w:t xml:space="preserve"> формулює тему кваліфікаційної роботи (проєкту) і разом зі студентом визначає мету, завдання, предмет і об’єкт дослідження; </w:t>
      </w:r>
    </w:p>
    <w:p w:rsidR="007046F7" w:rsidRPr="00E67A88" w:rsidRDefault="007046F7">
      <w:pPr>
        <w:pStyle w:val="Default"/>
        <w:numPr>
          <w:ilvl w:val="0"/>
          <w:numId w:val="26"/>
        </w:numPr>
        <w:jc w:val="both"/>
        <w:rPr>
          <w:lang w:val="uk-UA"/>
        </w:rPr>
      </w:pPr>
      <w:r w:rsidRPr="00E67A88">
        <w:rPr>
          <w:color w:val="auto"/>
          <w:lang w:val="uk-UA"/>
        </w:rPr>
        <w:t xml:space="preserve">рекомендує студентові необхідну основну літературу, WEB- ресурси; </w:t>
      </w:r>
    </w:p>
    <w:p w:rsidR="007046F7" w:rsidRPr="00E67A88" w:rsidRDefault="007046F7">
      <w:pPr>
        <w:pStyle w:val="Default"/>
        <w:numPr>
          <w:ilvl w:val="0"/>
          <w:numId w:val="26"/>
        </w:numPr>
        <w:jc w:val="both"/>
        <w:rPr>
          <w:lang w:val="uk-UA"/>
        </w:rPr>
      </w:pPr>
      <w:r w:rsidRPr="00E67A88">
        <w:rPr>
          <w:color w:val="auto"/>
          <w:lang w:val="uk-UA"/>
        </w:rPr>
        <w:t xml:space="preserve">здійснює організаційну і науково-методичну допомогу шляхом проведення консультацій; </w:t>
      </w:r>
    </w:p>
    <w:p w:rsidR="007046F7" w:rsidRPr="00E67A88" w:rsidRDefault="007046F7">
      <w:pPr>
        <w:pStyle w:val="Default"/>
        <w:numPr>
          <w:ilvl w:val="0"/>
          <w:numId w:val="26"/>
        </w:numPr>
        <w:jc w:val="both"/>
        <w:rPr>
          <w:lang w:val="uk-UA"/>
        </w:rPr>
      </w:pPr>
      <w:r w:rsidRPr="00E67A88">
        <w:rPr>
          <w:color w:val="auto"/>
          <w:lang w:val="uk-UA"/>
        </w:rPr>
        <w:t xml:space="preserve">контролює хід виконання роботи; </w:t>
      </w:r>
    </w:p>
    <w:p w:rsidR="007046F7" w:rsidRPr="00E67A88" w:rsidRDefault="007046F7">
      <w:pPr>
        <w:pStyle w:val="Default"/>
        <w:numPr>
          <w:ilvl w:val="0"/>
          <w:numId w:val="26"/>
        </w:numPr>
        <w:jc w:val="both"/>
        <w:rPr>
          <w:lang w:val="uk-UA"/>
        </w:rPr>
      </w:pPr>
      <w:r w:rsidRPr="00E67A88">
        <w:rPr>
          <w:color w:val="auto"/>
          <w:lang w:val="uk-UA"/>
        </w:rPr>
        <w:t xml:space="preserve">періодично інформує випускову кафедру про хід виконання роботи; </w:t>
      </w:r>
    </w:p>
    <w:p w:rsidR="007046F7" w:rsidRPr="00E67A88" w:rsidRDefault="007046F7">
      <w:pPr>
        <w:pStyle w:val="Default"/>
        <w:numPr>
          <w:ilvl w:val="0"/>
          <w:numId w:val="26"/>
        </w:numPr>
        <w:jc w:val="both"/>
        <w:rPr>
          <w:color w:val="auto"/>
          <w:lang w:val="uk-UA"/>
        </w:rPr>
      </w:pPr>
      <w:r w:rsidRPr="00E67A88">
        <w:rPr>
          <w:color w:val="auto"/>
          <w:lang w:val="uk-UA"/>
        </w:rPr>
        <w:t xml:space="preserve">перевіряє оформлення виконаної кваліфікаційної роботи (проєкту); </w:t>
      </w:r>
    </w:p>
    <w:p w:rsidR="007046F7" w:rsidRPr="00E67A88" w:rsidRDefault="007046F7">
      <w:pPr>
        <w:pStyle w:val="Default"/>
        <w:numPr>
          <w:ilvl w:val="0"/>
          <w:numId w:val="26"/>
        </w:numPr>
        <w:jc w:val="both"/>
        <w:rPr>
          <w:color w:val="auto"/>
          <w:lang w:val="uk-UA"/>
        </w:rPr>
      </w:pPr>
      <w:r w:rsidRPr="00E67A88">
        <w:rPr>
          <w:color w:val="auto"/>
          <w:lang w:val="uk-UA"/>
        </w:rPr>
        <w:t xml:space="preserve">надає рекомендацію щодо зовнішньої перевірки кваліфікаційної роботи (проєкту) на унікальність в Науковій бібліотеці; </w:t>
      </w:r>
    </w:p>
    <w:p w:rsidR="007046F7" w:rsidRPr="00E67A88" w:rsidRDefault="007046F7">
      <w:pPr>
        <w:pStyle w:val="Default"/>
        <w:numPr>
          <w:ilvl w:val="0"/>
          <w:numId w:val="26"/>
        </w:numPr>
        <w:jc w:val="both"/>
        <w:rPr>
          <w:color w:val="auto"/>
          <w:lang w:val="uk-UA"/>
        </w:rPr>
      </w:pPr>
      <w:r w:rsidRPr="00E67A88">
        <w:rPr>
          <w:color w:val="auto"/>
          <w:lang w:val="uk-UA"/>
        </w:rPr>
        <w:t>готує відгук наукового керівника про кваліфікаційну роботу (проєкт).</w:t>
      </w:r>
    </w:p>
    <w:p w:rsidR="007046F7" w:rsidRPr="00E67A88" w:rsidRDefault="007046F7">
      <w:pPr>
        <w:pStyle w:val="Default"/>
        <w:ind w:firstLine="709"/>
        <w:jc w:val="both"/>
        <w:rPr>
          <w:color w:val="auto"/>
          <w:lang w:val="uk-UA"/>
        </w:rPr>
      </w:pPr>
      <w:r w:rsidRPr="00E67A88">
        <w:rPr>
          <w:color w:val="auto"/>
          <w:lang w:val="uk-UA"/>
        </w:rPr>
        <w:t xml:space="preserve">Кафедра, на якій готується кваліфікаційна робота (проєкт), приймає рішення про унікальність роботи та готує експертний висновок про допуск кваліфікаційної роботи (проєкту) до захисту. </w:t>
      </w:r>
    </w:p>
    <w:p w:rsidR="007046F7" w:rsidRPr="00E67A88" w:rsidRDefault="007046F7">
      <w:pPr>
        <w:pStyle w:val="Default"/>
        <w:ind w:firstLine="709"/>
        <w:jc w:val="both"/>
        <w:rPr>
          <w:lang w:val="uk-UA"/>
        </w:rPr>
      </w:pPr>
      <w:r w:rsidRPr="00E67A88">
        <w:rPr>
          <w:b/>
          <w:bCs/>
          <w:color w:val="auto"/>
          <w:lang w:val="uk-UA"/>
        </w:rPr>
        <w:t xml:space="preserve">3.4. </w:t>
      </w:r>
      <w:r w:rsidRPr="00E67A88">
        <w:rPr>
          <w:color w:val="auto"/>
          <w:lang w:val="uk-UA"/>
        </w:rPr>
        <w:t xml:space="preserve">Наукові керівники до початку виконання кваліфікаційної роботи (проєкту) доводять до відома студента вимоги щодо змісту й оформлення кваліфікаційної роботи (проєкту), які відображені в даному Положенні. </w:t>
      </w:r>
    </w:p>
    <w:p w:rsidR="007046F7" w:rsidRDefault="007046F7">
      <w:pPr>
        <w:pStyle w:val="Default"/>
        <w:ind w:firstLine="709"/>
        <w:jc w:val="both"/>
        <w:rPr>
          <w:b/>
          <w:bCs/>
          <w:color w:val="auto"/>
          <w:lang w:val="uk-UA"/>
        </w:rPr>
      </w:pPr>
    </w:p>
    <w:p w:rsidR="007046F7" w:rsidRPr="00E67A88" w:rsidRDefault="007046F7">
      <w:pPr>
        <w:pStyle w:val="Default"/>
        <w:ind w:firstLine="709"/>
        <w:jc w:val="both"/>
        <w:rPr>
          <w:lang w:val="uk-UA"/>
        </w:rPr>
      </w:pPr>
      <w:r w:rsidRPr="00E67A88">
        <w:rPr>
          <w:b/>
          <w:bCs/>
          <w:color w:val="auto"/>
          <w:lang w:val="uk-UA"/>
        </w:rPr>
        <w:t>4. Виконання кваліфікаційної роботи (проєкту)</w:t>
      </w:r>
    </w:p>
    <w:p w:rsidR="007046F7" w:rsidRPr="00E67A88" w:rsidRDefault="007046F7">
      <w:pPr>
        <w:shd w:val="clear" w:color="auto" w:fill="FFFFFF"/>
        <w:ind w:firstLine="720"/>
        <w:jc w:val="both"/>
        <w:rPr>
          <w:lang w:val="uk-UA"/>
        </w:rPr>
      </w:pPr>
      <w:r w:rsidRPr="00E67A88">
        <w:rPr>
          <w:b/>
          <w:bCs/>
          <w:lang w:val="uk-UA"/>
        </w:rPr>
        <w:t xml:space="preserve">4.1. </w:t>
      </w:r>
      <w:r w:rsidRPr="00E67A88">
        <w:rPr>
          <w:iCs/>
          <w:lang w:val="uk-UA"/>
        </w:rPr>
        <w:t xml:space="preserve">Строки виконання </w:t>
      </w:r>
      <w:r w:rsidRPr="00E67A88">
        <w:rPr>
          <w:lang w:val="uk-UA"/>
        </w:rPr>
        <w:t>кваліфікаційної роботи (проєкту) визначаються регламентом роботи Херсонського державного університету на поточний рік відповідно до навчального плану.</w:t>
      </w:r>
    </w:p>
    <w:p w:rsidR="007046F7" w:rsidRPr="00E67A88" w:rsidRDefault="007046F7">
      <w:pPr>
        <w:pStyle w:val="Default"/>
        <w:ind w:firstLine="709"/>
        <w:jc w:val="both"/>
        <w:rPr>
          <w:lang w:val="uk-UA"/>
        </w:rPr>
      </w:pPr>
      <w:r w:rsidRPr="00E67A88">
        <w:rPr>
          <w:b/>
          <w:bCs/>
          <w:color w:val="auto"/>
          <w:lang w:val="uk-UA"/>
        </w:rPr>
        <w:t xml:space="preserve">4.2. </w:t>
      </w:r>
      <w:r w:rsidRPr="00E67A88">
        <w:rPr>
          <w:color w:val="auto"/>
          <w:lang w:val="uk-UA"/>
        </w:rPr>
        <w:t xml:space="preserve">Студент, який виконує кваліфікаційну роботу (проєкт): </w:t>
      </w:r>
    </w:p>
    <w:p w:rsidR="007046F7" w:rsidRPr="00E67A88" w:rsidRDefault="007046F7">
      <w:pPr>
        <w:pStyle w:val="Default"/>
        <w:numPr>
          <w:ilvl w:val="0"/>
          <w:numId w:val="21"/>
        </w:numPr>
        <w:jc w:val="both"/>
        <w:rPr>
          <w:lang w:val="uk-UA"/>
        </w:rPr>
      </w:pPr>
      <w:r w:rsidRPr="00E67A88">
        <w:rPr>
          <w:color w:val="auto"/>
          <w:lang w:val="uk-UA"/>
        </w:rPr>
        <w:t xml:space="preserve"> самостійно оцінює актуальність і соціальну значущість проблеми, пов’язаної з темою кваліфікаційної роботи (проєкту); </w:t>
      </w:r>
    </w:p>
    <w:p w:rsidR="007046F7" w:rsidRPr="00E67A88" w:rsidRDefault="007046F7">
      <w:pPr>
        <w:pStyle w:val="Default"/>
        <w:numPr>
          <w:ilvl w:val="0"/>
          <w:numId w:val="21"/>
        </w:numPr>
        <w:jc w:val="both"/>
        <w:rPr>
          <w:lang w:val="uk-UA"/>
        </w:rPr>
      </w:pPr>
      <w:r w:rsidRPr="00E67A88">
        <w:rPr>
          <w:color w:val="auto"/>
          <w:lang w:val="uk-UA"/>
        </w:rPr>
        <w:t xml:space="preserve">здійснює збирання й оброблення інформації з теми кваліфікаційної роботи (проєкту); </w:t>
      </w:r>
    </w:p>
    <w:p w:rsidR="007046F7" w:rsidRPr="00E67A88" w:rsidRDefault="007046F7">
      <w:pPr>
        <w:pStyle w:val="Default"/>
        <w:numPr>
          <w:ilvl w:val="0"/>
          <w:numId w:val="21"/>
        </w:numPr>
        <w:jc w:val="both"/>
        <w:rPr>
          <w:lang w:val="uk-UA"/>
        </w:rPr>
      </w:pPr>
      <w:r w:rsidRPr="00E67A88">
        <w:rPr>
          <w:color w:val="auto"/>
          <w:lang w:val="uk-UA"/>
        </w:rPr>
        <w:t xml:space="preserve">вивчає й аналізує отримані матеріали; </w:t>
      </w:r>
    </w:p>
    <w:p w:rsidR="007046F7" w:rsidRPr="00E67A88" w:rsidRDefault="007046F7">
      <w:pPr>
        <w:pStyle w:val="Default"/>
        <w:numPr>
          <w:ilvl w:val="0"/>
          <w:numId w:val="21"/>
        </w:numPr>
        <w:jc w:val="both"/>
        <w:rPr>
          <w:lang w:val="uk-UA"/>
        </w:rPr>
      </w:pPr>
      <w:r w:rsidRPr="00E67A88">
        <w:rPr>
          <w:color w:val="auto"/>
          <w:lang w:val="uk-UA"/>
        </w:rPr>
        <w:t xml:space="preserve">усебічно досліджує проблему, приймає самостійні рішення з урахуванням думки наукового керівника; </w:t>
      </w:r>
    </w:p>
    <w:p w:rsidR="007046F7" w:rsidRPr="00E67A88" w:rsidRDefault="007046F7">
      <w:pPr>
        <w:pStyle w:val="Default"/>
        <w:numPr>
          <w:ilvl w:val="0"/>
          <w:numId w:val="21"/>
        </w:numPr>
        <w:jc w:val="both"/>
        <w:rPr>
          <w:lang w:val="uk-UA"/>
        </w:rPr>
      </w:pPr>
      <w:r w:rsidRPr="00E67A88">
        <w:rPr>
          <w:color w:val="auto"/>
          <w:lang w:val="uk-UA"/>
        </w:rPr>
        <w:t xml:space="preserve">оформлює розв’язання проблеми відповідно до вимог, зазначених в даному Положенні; </w:t>
      </w:r>
    </w:p>
    <w:p w:rsidR="007046F7" w:rsidRPr="00E67A88" w:rsidRDefault="007046F7">
      <w:pPr>
        <w:pStyle w:val="Default"/>
        <w:numPr>
          <w:ilvl w:val="0"/>
          <w:numId w:val="21"/>
        </w:numPr>
        <w:jc w:val="both"/>
        <w:rPr>
          <w:lang w:val="uk-UA"/>
        </w:rPr>
      </w:pPr>
      <w:r w:rsidRPr="00E67A88">
        <w:rPr>
          <w:color w:val="auto"/>
          <w:lang w:val="uk-UA"/>
        </w:rPr>
        <w:t xml:space="preserve">готує засоби візуалізації результатів кваліфікаційної роботи (проєкту) (комп’ютерні презентації, програми, відеоролики, друковані посібники тощо); </w:t>
      </w:r>
    </w:p>
    <w:p w:rsidR="007046F7" w:rsidRPr="00E67A88" w:rsidRDefault="007046F7">
      <w:pPr>
        <w:pStyle w:val="Default"/>
        <w:numPr>
          <w:ilvl w:val="0"/>
          <w:numId w:val="21"/>
        </w:numPr>
        <w:jc w:val="both"/>
        <w:rPr>
          <w:lang w:val="uk-UA"/>
        </w:rPr>
      </w:pPr>
      <w:r w:rsidRPr="00E67A88">
        <w:rPr>
          <w:color w:val="auto"/>
          <w:lang w:val="uk-UA"/>
        </w:rPr>
        <w:t xml:space="preserve">несе повну відповідальність за зміст та оформлення кваліфікаційної роботи (проєкту); </w:t>
      </w:r>
    </w:p>
    <w:p w:rsidR="007046F7" w:rsidRPr="00E67A88" w:rsidRDefault="007046F7">
      <w:pPr>
        <w:pStyle w:val="Default"/>
        <w:numPr>
          <w:ilvl w:val="0"/>
          <w:numId w:val="21"/>
        </w:numPr>
        <w:jc w:val="both"/>
        <w:rPr>
          <w:bCs/>
          <w:color w:val="auto"/>
          <w:lang w:val="uk-UA"/>
        </w:rPr>
      </w:pPr>
      <w:r w:rsidRPr="00E67A88">
        <w:rPr>
          <w:bCs/>
          <w:color w:val="auto"/>
          <w:lang w:val="uk-UA"/>
        </w:rPr>
        <w:t xml:space="preserve">передає електронний примірник кваліфікаційної роботи (проєкту) помічнику декана відповідного факультету на його власну корпоративну електронну пошту для зовнішньої перевірки на унікальність в Науковій бібліотеці відповідно до Порядку виявлення та запобігання академічному плагіату у науково-дослідній та навчальній діяльності здобувачів вищої освіти. </w:t>
      </w:r>
    </w:p>
    <w:p w:rsidR="007046F7" w:rsidRDefault="007046F7">
      <w:pPr>
        <w:pStyle w:val="Default"/>
        <w:ind w:firstLine="709"/>
        <w:jc w:val="both"/>
        <w:rPr>
          <w:b/>
          <w:bCs/>
          <w:color w:val="auto"/>
          <w:lang w:val="uk-UA"/>
        </w:rPr>
      </w:pPr>
    </w:p>
    <w:p w:rsidR="007046F7" w:rsidRPr="00E67A88" w:rsidRDefault="007046F7">
      <w:pPr>
        <w:pStyle w:val="Default"/>
        <w:ind w:firstLine="709"/>
        <w:jc w:val="both"/>
        <w:rPr>
          <w:lang w:val="uk-UA"/>
        </w:rPr>
      </w:pPr>
      <w:r w:rsidRPr="00E67A88">
        <w:rPr>
          <w:b/>
          <w:bCs/>
          <w:color w:val="auto"/>
          <w:lang w:val="uk-UA"/>
        </w:rPr>
        <w:t>5. Обсяг та структура кваліфікаційної роботи (проєкту)</w:t>
      </w:r>
    </w:p>
    <w:p w:rsidR="007046F7" w:rsidRPr="00E67A88" w:rsidRDefault="007046F7">
      <w:pPr>
        <w:pStyle w:val="Default"/>
        <w:ind w:firstLine="709"/>
        <w:jc w:val="both"/>
        <w:rPr>
          <w:lang w:val="uk-UA"/>
        </w:rPr>
      </w:pPr>
      <w:r w:rsidRPr="00E67A88">
        <w:rPr>
          <w:b/>
          <w:bCs/>
          <w:color w:val="auto"/>
          <w:lang w:val="uk-UA"/>
        </w:rPr>
        <w:t xml:space="preserve">5.1. </w:t>
      </w:r>
      <w:r w:rsidRPr="00E67A88">
        <w:rPr>
          <w:color w:val="auto"/>
          <w:lang w:val="uk-UA"/>
        </w:rPr>
        <w:t xml:space="preserve">У закладі вищої освіти всі види носіїв навчально-наукової інформації (курсові і кваліфікаційні роботи (проєкти); звіти, статті, тези, реферати тощо) належать до </w:t>
      </w:r>
      <w:r w:rsidRPr="00E67A88">
        <w:rPr>
          <w:i/>
          <w:iCs/>
          <w:color w:val="auto"/>
          <w:lang w:val="uk-UA"/>
        </w:rPr>
        <w:t xml:space="preserve">наукових документів. </w:t>
      </w:r>
    </w:p>
    <w:p w:rsidR="007046F7" w:rsidRPr="00E67A88" w:rsidRDefault="007046F7">
      <w:pPr>
        <w:pStyle w:val="Default"/>
        <w:ind w:firstLine="709"/>
        <w:jc w:val="both"/>
        <w:rPr>
          <w:lang w:val="uk-UA"/>
        </w:rPr>
      </w:pPr>
      <w:r w:rsidRPr="00E67A88">
        <w:rPr>
          <w:color w:val="auto"/>
          <w:lang w:val="uk-UA"/>
        </w:rPr>
        <w:t xml:space="preserve">Кваліфікаційна робота (проєкт) являє собою текстовий паперовий документ із включенням до нього (за необхідністю) таблиць та ілюстративного матеріалу – креслень, технічних рисунків, схем, фотографій, діаграм, графіків тощо. </w:t>
      </w:r>
    </w:p>
    <w:p w:rsidR="007046F7" w:rsidRPr="00E67A88" w:rsidRDefault="007046F7">
      <w:pPr>
        <w:pStyle w:val="Default"/>
        <w:ind w:firstLine="709"/>
        <w:jc w:val="both"/>
        <w:rPr>
          <w:lang w:val="uk-UA"/>
        </w:rPr>
      </w:pPr>
      <w:r w:rsidRPr="00E67A88">
        <w:rPr>
          <w:color w:val="auto"/>
          <w:lang w:val="uk-UA"/>
        </w:rPr>
        <w:t xml:space="preserve">Створені документи повинні відповідати вимогам стандартів – нормативним документам, що встановлюють комплекс норм, правил, вимог до об’єкта стандартизації на підставі досягнень науки, техніки і передового досвіду та затверджених компетентним органом відповідно до чинного законодавства. </w:t>
      </w:r>
    </w:p>
    <w:p w:rsidR="007046F7" w:rsidRPr="00E67A88" w:rsidRDefault="007046F7">
      <w:pPr>
        <w:pStyle w:val="Default"/>
        <w:ind w:firstLine="709"/>
        <w:jc w:val="both"/>
        <w:rPr>
          <w:lang w:val="uk-UA"/>
        </w:rPr>
      </w:pPr>
      <w:r w:rsidRPr="00E67A88">
        <w:rPr>
          <w:b/>
          <w:bCs/>
          <w:color w:val="auto"/>
          <w:lang w:val="uk-UA"/>
        </w:rPr>
        <w:t xml:space="preserve">5.2. </w:t>
      </w:r>
      <w:r w:rsidRPr="00E67A88">
        <w:rPr>
          <w:b/>
          <w:bCs/>
          <w:i/>
          <w:iCs/>
          <w:color w:val="auto"/>
          <w:lang w:val="uk-UA"/>
        </w:rPr>
        <w:t xml:space="preserve">Обсяг основного тексту </w:t>
      </w:r>
      <w:r w:rsidRPr="00E67A88">
        <w:rPr>
          <w:color w:val="auto"/>
          <w:lang w:val="uk-UA"/>
        </w:rPr>
        <w:t xml:space="preserve">кваліфікаційної роботи (проєкту) залежно від ступеня вищої освіти і групи спеціальностей наведено в таблиці 1. До зазначеного обсягу не входять сторінки зі списком використаних джерел та додатків. Але всі сторінки цих структурних частин підлягають наскрізній нумерації. </w:t>
      </w:r>
    </w:p>
    <w:p w:rsidR="007046F7" w:rsidRDefault="007046F7">
      <w:pPr>
        <w:shd w:val="clear" w:color="auto" w:fill="FFFFFF"/>
        <w:ind w:firstLine="567"/>
        <w:jc w:val="right"/>
        <w:rPr>
          <w:i/>
          <w:lang w:val="uk-UA"/>
        </w:rPr>
      </w:pPr>
      <w:bookmarkStart w:id="2" w:name="_Hlk52782896"/>
    </w:p>
    <w:p w:rsidR="007046F7" w:rsidRPr="00E67A88" w:rsidRDefault="007046F7">
      <w:pPr>
        <w:shd w:val="clear" w:color="auto" w:fill="FFFFFF"/>
        <w:ind w:firstLine="567"/>
        <w:jc w:val="right"/>
        <w:rPr>
          <w:lang w:val="uk-UA"/>
        </w:rPr>
      </w:pPr>
      <w:r w:rsidRPr="00E67A88">
        <w:rPr>
          <w:i/>
          <w:lang w:val="uk-UA"/>
        </w:rPr>
        <w:t>Таблиця 1</w:t>
      </w:r>
    </w:p>
    <w:p w:rsidR="007046F7" w:rsidRPr="00E67A88" w:rsidRDefault="007046F7">
      <w:pPr>
        <w:shd w:val="clear" w:color="auto" w:fill="FFFFFF"/>
        <w:spacing w:line="360" w:lineRule="auto"/>
        <w:ind w:firstLine="567"/>
        <w:jc w:val="center"/>
        <w:rPr>
          <w:lang w:val="uk-UA"/>
        </w:rPr>
      </w:pPr>
      <w:r w:rsidRPr="00E67A88">
        <w:rPr>
          <w:b/>
          <w:lang w:val="uk-UA"/>
        </w:rPr>
        <w:t xml:space="preserve">Обсяг </w:t>
      </w:r>
      <w:r w:rsidRPr="00E67A88">
        <w:rPr>
          <w:b/>
          <w:bCs/>
          <w:lang w:val="uk-UA"/>
        </w:rPr>
        <w:t>кваліфікаційної роботи (проєкту)</w:t>
      </w:r>
    </w:p>
    <w:tbl>
      <w:tblPr>
        <w:tblW w:w="9914" w:type="dxa"/>
        <w:tblInd w:w="-5" w:type="dxa"/>
        <w:tblLayout w:type="fixed"/>
        <w:tblLook w:val="0000"/>
      </w:tblPr>
      <w:tblGrid>
        <w:gridCol w:w="2543"/>
        <w:gridCol w:w="3661"/>
        <w:gridCol w:w="3710"/>
      </w:tblGrid>
      <w:tr w:rsidR="007046F7" w:rsidRPr="00E67A88" w:rsidTr="00493787">
        <w:tc>
          <w:tcPr>
            <w:tcW w:w="2543" w:type="dxa"/>
            <w:vMerge w:val="restart"/>
            <w:tcBorders>
              <w:top w:val="single" w:sz="4" w:space="0" w:color="000000"/>
              <w:left w:val="single" w:sz="4" w:space="0" w:color="000000"/>
              <w:bottom w:val="single" w:sz="4" w:space="0" w:color="000000"/>
            </w:tcBorders>
            <w:vAlign w:val="center"/>
          </w:tcPr>
          <w:p w:rsidR="007046F7" w:rsidRPr="00E67A88" w:rsidRDefault="007046F7">
            <w:pPr>
              <w:widowControl w:val="0"/>
              <w:autoSpaceDE w:val="0"/>
              <w:spacing w:before="40" w:after="40"/>
              <w:jc w:val="center"/>
              <w:rPr>
                <w:lang w:val="uk-UA"/>
              </w:rPr>
            </w:pPr>
            <w:r w:rsidRPr="00E67A88">
              <w:rPr>
                <w:b/>
                <w:lang w:val="uk-UA"/>
              </w:rPr>
              <w:t>Група спеціальностей</w:t>
            </w:r>
          </w:p>
        </w:tc>
        <w:tc>
          <w:tcPr>
            <w:tcW w:w="7371" w:type="dxa"/>
            <w:gridSpan w:val="2"/>
            <w:tcBorders>
              <w:top w:val="single" w:sz="4" w:space="0" w:color="000000"/>
              <w:left w:val="single" w:sz="4" w:space="0" w:color="000000"/>
              <w:bottom w:val="single" w:sz="4" w:space="0" w:color="000000"/>
              <w:right w:val="single" w:sz="4" w:space="0" w:color="000000"/>
            </w:tcBorders>
          </w:tcPr>
          <w:p w:rsidR="007046F7" w:rsidRPr="00E67A88" w:rsidRDefault="007046F7">
            <w:pPr>
              <w:widowControl w:val="0"/>
              <w:shd w:val="clear" w:color="auto" w:fill="FFFFFF"/>
              <w:autoSpaceDE w:val="0"/>
              <w:jc w:val="center"/>
              <w:rPr>
                <w:b/>
                <w:lang w:val="uk-UA"/>
              </w:rPr>
            </w:pPr>
            <w:r w:rsidRPr="00E67A88">
              <w:rPr>
                <w:b/>
                <w:lang w:val="uk-UA"/>
              </w:rPr>
              <w:t>Кількість сторінок тексту формату А4</w:t>
            </w:r>
          </w:p>
          <w:p w:rsidR="007046F7" w:rsidRPr="00E67A88" w:rsidRDefault="007046F7">
            <w:pPr>
              <w:widowControl w:val="0"/>
              <w:shd w:val="clear" w:color="auto" w:fill="FFFFFF"/>
              <w:autoSpaceDE w:val="0"/>
              <w:jc w:val="center"/>
              <w:rPr>
                <w:lang w:val="uk-UA"/>
              </w:rPr>
            </w:pPr>
            <w:r w:rsidRPr="00E67A88">
              <w:rPr>
                <w:b/>
                <w:lang w:val="uk-UA"/>
              </w:rPr>
              <w:t>розділів кваліфікаційної роботи</w:t>
            </w:r>
          </w:p>
          <w:p w:rsidR="007046F7" w:rsidRPr="00E67A88" w:rsidRDefault="007046F7">
            <w:pPr>
              <w:widowControl w:val="0"/>
              <w:autoSpaceDE w:val="0"/>
              <w:jc w:val="center"/>
              <w:rPr>
                <w:lang w:val="uk-UA"/>
              </w:rPr>
            </w:pPr>
            <w:r w:rsidRPr="00E67A88">
              <w:rPr>
                <w:b/>
                <w:lang w:val="uk-UA"/>
              </w:rPr>
              <w:t>відповідно до ступеня вищої освіти</w:t>
            </w:r>
          </w:p>
        </w:tc>
      </w:tr>
      <w:tr w:rsidR="007046F7" w:rsidRPr="00E67A88" w:rsidTr="00493787">
        <w:tc>
          <w:tcPr>
            <w:tcW w:w="2543" w:type="dxa"/>
            <w:vMerge/>
            <w:tcBorders>
              <w:top w:val="single" w:sz="4" w:space="0" w:color="000000"/>
              <w:left w:val="single" w:sz="4" w:space="0" w:color="000000"/>
              <w:bottom w:val="single" w:sz="4" w:space="0" w:color="000000"/>
            </w:tcBorders>
            <w:vAlign w:val="center"/>
          </w:tcPr>
          <w:p w:rsidR="007046F7" w:rsidRPr="00E67A88" w:rsidRDefault="007046F7">
            <w:pPr>
              <w:widowControl w:val="0"/>
              <w:autoSpaceDE w:val="0"/>
              <w:snapToGrid w:val="0"/>
              <w:spacing w:before="40" w:after="40"/>
              <w:jc w:val="both"/>
              <w:rPr>
                <w:b/>
                <w:lang w:val="uk-UA"/>
              </w:rPr>
            </w:pPr>
          </w:p>
        </w:tc>
        <w:tc>
          <w:tcPr>
            <w:tcW w:w="3661" w:type="dxa"/>
            <w:tcBorders>
              <w:top w:val="single" w:sz="4" w:space="0" w:color="000000"/>
              <w:left w:val="single" w:sz="4" w:space="0" w:color="000000"/>
              <w:bottom w:val="single" w:sz="4" w:space="0" w:color="000000"/>
            </w:tcBorders>
            <w:vAlign w:val="center"/>
          </w:tcPr>
          <w:p w:rsidR="007046F7" w:rsidRPr="00E67A88" w:rsidRDefault="007046F7">
            <w:pPr>
              <w:widowControl w:val="0"/>
              <w:autoSpaceDE w:val="0"/>
              <w:spacing w:before="40" w:after="40"/>
              <w:jc w:val="center"/>
              <w:rPr>
                <w:lang w:val="uk-UA"/>
              </w:rPr>
            </w:pPr>
            <w:r w:rsidRPr="00E67A88">
              <w:rPr>
                <w:b/>
                <w:lang w:val="uk-UA"/>
              </w:rPr>
              <w:t>бакалавр</w:t>
            </w:r>
          </w:p>
        </w:tc>
        <w:tc>
          <w:tcPr>
            <w:tcW w:w="3710" w:type="dxa"/>
            <w:tcBorders>
              <w:top w:val="single" w:sz="4" w:space="0" w:color="000000"/>
              <w:left w:val="single" w:sz="4" w:space="0" w:color="000000"/>
              <w:bottom w:val="single" w:sz="4" w:space="0" w:color="000000"/>
              <w:right w:val="single" w:sz="4" w:space="0" w:color="000000"/>
            </w:tcBorders>
            <w:vAlign w:val="center"/>
          </w:tcPr>
          <w:p w:rsidR="007046F7" w:rsidRPr="00E67A88" w:rsidRDefault="007046F7">
            <w:pPr>
              <w:widowControl w:val="0"/>
              <w:autoSpaceDE w:val="0"/>
              <w:spacing w:before="40" w:after="40"/>
              <w:jc w:val="center"/>
              <w:rPr>
                <w:lang w:val="uk-UA"/>
              </w:rPr>
            </w:pPr>
            <w:r w:rsidRPr="00E67A88">
              <w:rPr>
                <w:b/>
                <w:lang w:val="uk-UA"/>
              </w:rPr>
              <w:t>магістр</w:t>
            </w:r>
          </w:p>
        </w:tc>
      </w:tr>
      <w:tr w:rsidR="007046F7" w:rsidRPr="00E67A88" w:rsidTr="00493787">
        <w:tc>
          <w:tcPr>
            <w:tcW w:w="2543" w:type="dxa"/>
            <w:tcBorders>
              <w:top w:val="single" w:sz="4" w:space="0" w:color="000000"/>
              <w:left w:val="single" w:sz="4" w:space="0" w:color="000000"/>
              <w:bottom w:val="single" w:sz="4" w:space="0" w:color="000000"/>
            </w:tcBorders>
          </w:tcPr>
          <w:p w:rsidR="007046F7" w:rsidRPr="00E67A88" w:rsidRDefault="007046F7" w:rsidP="00493787">
            <w:pPr>
              <w:widowControl w:val="0"/>
              <w:autoSpaceDE w:val="0"/>
              <w:spacing w:before="40" w:after="40"/>
              <w:jc w:val="both"/>
              <w:rPr>
                <w:lang w:val="uk-UA"/>
              </w:rPr>
            </w:pPr>
            <w:r w:rsidRPr="00E67A88">
              <w:rPr>
                <w:lang w:val="uk-UA"/>
              </w:rPr>
              <w:t>1. Гуманітарні</w:t>
            </w:r>
          </w:p>
          <w:p w:rsidR="007046F7" w:rsidRPr="00E67A88" w:rsidRDefault="007046F7" w:rsidP="00493787">
            <w:pPr>
              <w:widowControl w:val="0"/>
              <w:autoSpaceDE w:val="0"/>
              <w:spacing w:before="40" w:after="40"/>
              <w:jc w:val="both"/>
              <w:rPr>
                <w:lang w:val="uk-UA"/>
              </w:rPr>
            </w:pPr>
            <w:r w:rsidRPr="00E67A88">
              <w:rPr>
                <w:lang w:val="uk-UA"/>
              </w:rPr>
              <w:t>2. Природничо-математичні</w:t>
            </w:r>
          </w:p>
        </w:tc>
        <w:tc>
          <w:tcPr>
            <w:tcW w:w="3661" w:type="dxa"/>
            <w:tcBorders>
              <w:top w:val="single" w:sz="4" w:space="0" w:color="000000"/>
              <w:left w:val="single" w:sz="4" w:space="0" w:color="000000"/>
              <w:bottom w:val="single" w:sz="4" w:space="0" w:color="000000"/>
            </w:tcBorders>
            <w:vAlign w:val="center"/>
          </w:tcPr>
          <w:p w:rsidR="007046F7" w:rsidRPr="00C866F8" w:rsidRDefault="007046F7" w:rsidP="00493787">
            <w:pPr>
              <w:widowControl w:val="0"/>
              <w:autoSpaceDE w:val="0"/>
              <w:spacing w:before="40" w:after="40"/>
              <w:jc w:val="center"/>
              <w:rPr>
                <w:highlight w:val="green"/>
                <w:lang w:val="uk-UA"/>
              </w:rPr>
            </w:pPr>
            <w:r w:rsidRPr="00C866F8">
              <w:rPr>
                <w:lang w:val="uk-UA"/>
              </w:rPr>
              <w:t>Не менше 20</w:t>
            </w:r>
          </w:p>
        </w:tc>
        <w:tc>
          <w:tcPr>
            <w:tcW w:w="3710" w:type="dxa"/>
            <w:tcBorders>
              <w:top w:val="single" w:sz="4" w:space="0" w:color="000000"/>
              <w:left w:val="single" w:sz="4" w:space="0" w:color="000000"/>
              <w:bottom w:val="single" w:sz="4" w:space="0" w:color="000000"/>
              <w:right w:val="single" w:sz="4" w:space="0" w:color="000000"/>
            </w:tcBorders>
            <w:vAlign w:val="center"/>
          </w:tcPr>
          <w:p w:rsidR="007046F7" w:rsidRPr="00C866F8" w:rsidRDefault="007046F7" w:rsidP="00493787">
            <w:pPr>
              <w:widowControl w:val="0"/>
              <w:autoSpaceDE w:val="0"/>
              <w:spacing w:before="40" w:after="40"/>
              <w:jc w:val="center"/>
              <w:rPr>
                <w:highlight w:val="green"/>
                <w:lang w:val="uk-UA"/>
              </w:rPr>
            </w:pPr>
            <w:r w:rsidRPr="00C866F8">
              <w:rPr>
                <w:lang w:val="uk-UA"/>
              </w:rPr>
              <w:t>Не менше 40</w:t>
            </w:r>
          </w:p>
        </w:tc>
      </w:tr>
    </w:tbl>
    <w:bookmarkEnd w:id="2"/>
    <w:p w:rsidR="007046F7" w:rsidRPr="00E67A88" w:rsidRDefault="007046F7">
      <w:pPr>
        <w:pStyle w:val="Default"/>
        <w:ind w:firstLine="709"/>
        <w:jc w:val="both"/>
        <w:rPr>
          <w:lang w:val="uk-UA"/>
        </w:rPr>
      </w:pPr>
      <w:r w:rsidRPr="00E67A88">
        <w:rPr>
          <w:b/>
          <w:bCs/>
          <w:color w:val="auto"/>
          <w:lang w:val="uk-UA"/>
        </w:rPr>
        <w:t xml:space="preserve">5.3. </w:t>
      </w:r>
      <w:r w:rsidRPr="00E67A88">
        <w:rPr>
          <w:b/>
          <w:bCs/>
          <w:i/>
          <w:iCs/>
          <w:color w:val="auto"/>
          <w:lang w:val="uk-UA"/>
        </w:rPr>
        <w:t xml:space="preserve">Структура </w:t>
      </w:r>
      <w:r w:rsidRPr="00E67A88">
        <w:rPr>
          <w:color w:val="auto"/>
          <w:lang w:val="uk-UA"/>
        </w:rPr>
        <w:t>кваліфікаційної роботи (проєкту)</w:t>
      </w:r>
      <w:r w:rsidRPr="00E67A88">
        <w:rPr>
          <w:b/>
          <w:bCs/>
          <w:i/>
          <w:iCs/>
          <w:color w:val="auto"/>
          <w:lang w:val="uk-UA"/>
        </w:rPr>
        <w:t xml:space="preserve">. </w:t>
      </w:r>
    </w:p>
    <w:p w:rsidR="007046F7" w:rsidRPr="00E67A88" w:rsidRDefault="007046F7">
      <w:pPr>
        <w:pStyle w:val="Default"/>
        <w:ind w:firstLine="709"/>
        <w:jc w:val="both"/>
        <w:rPr>
          <w:lang w:val="uk-UA"/>
        </w:rPr>
      </w:pPr>
      <w:r w:rsidRPr="00E67A88">
        <w:rPr>
          <w:color w:val="auto"/>
          <w:lang w:val="uk-UA"/>
        </w:rPr>
        <w:t xml:space="preserve">Кваліфікаційна робота (проєкт) повинна містити такі структурні частини: </w:t>
      </w:r>
    </w:p>
    <w:p w:rsidR="007046F7" w:rsidRPr="00E67A88" w:rsidRDefault="007046F7" w:rsidP="001411EA">
      <w:pPr>
        <w:pStyle w:val="Default"/>
        <w:ind w:firstLine="709"/>
        <w:rPr>
          <w:lang w:val="uk-UA"/>
        </w:rPr>
      </w:pPr>
      <w:r w:rsidRPr="00E67A88">
        <w:rPr>
          <w:color w:val="auto"/>
          <w:lang w:val="uk-UA"/>
        </w:rPr>
        <w:t xml:space="preserve">• титульний аркуш; </w:t>
      </w:r>
    </w:p>
    <w:p w:rsidR="007046F7" w:rsidRPr="00E67A88" w:rsidRDefault="007046F7" w:rsidP="001411EA">
      <w:pPr>
        <w:pStyle w:val="Default"/>
        <w:ind w:firstLine="709"/>
        <w:rPr>
          <w:lang w:val="uk-UA"/>
        </w:rPr>
      </w:pPr>
      <w:r w:rsidRPr="00E67A88">
        <w:rPr>
          <w:color w:val="auto"/>
          <w:lang w:val="uk-UA"/>
        </w:rPr>
        <w:t xml:space="preserve">• зміст; </w:t>
      </w:r>
    </w:p>
    <w:p w:rsidR="007046F7" w:rsidRPr="00E67A88" w:rsidRDefault="007046F7" w:rsidP="001411EA">
      <w:pPr>
        <w:pStyle w:val="Default"/>
        <w:ind w:firstLine="709"/>
        <w:rPr>
          <w:lang w:val="uk-UA"/>
        </w:rPr>
      </w:pPr>
      <w:r w:rsidRPr="00E67A88">
        <w:rPr>
          <w:color w:val="auto"/>
          <w:lang w:val="uk-UA"/>
        </w:rPr>
        <w:t xml:space="preserve">• перелік умовних позначень (за необхідністю); </w:t>
      </w:r>
    </w:p>
    <w:p w:rsidR="007046F7" w:rsidRPr="00E67A88" w:rsidRDefault="007046F7" w:rsidP="001411EA">
      <w:pPr>
        <w:pStyle w:val="Default"/>
        <w:ind w:firstLine="709"/>
        <w:rPr>
          <w:lang w:val="uk-UA"/>
        </w:rPr>
      </w:pPr>
      <w:r w:rsidRPr="00E67A88">
        <w:rPr>
          <w:color w:val="auto"/>
          <w:lang w:val="uk-UA"/>
        </w:rPr>
        <w:t xml:space="preserve">• вступ; </w:t>
      </w:r>
    </w:p>
    <w:p w:rsidR="007046F7" w:rsidRPr="00E67A88" w:rsidRDefault="007046F7" w:rsidP="001411EA">
      <w:pPr>
        <w:pStyle w:val="Default"/>
        <w:ind w:firstLine="709"/>
        <w:rPr>
          <w:lang w:val="uk-UA"/>
        </w:rPr>
      </w:pPr>
      <w:r w:rsidRPr="00E67A88">
        <w:rPr>
          <w:color w:val="auto"/>
          <w:lang w:val="uk-UA"/>
        </w:rPr>
        <w:t xml:space="preserve">• основну частину; </w:t>
      </w:r>
    </w:p>
    <w:p w:rsidR="007046F7" w:rsidRPr="00E67A88" w:rsidRDefault="007046F7" w:rsidP="001411EA">
      <w:pPr>
        <w:pStyle w:val="Default"/>
        <w:ind w:firstLine="709"/>
        <w:rPr>
          <w:lang w:val="uk-UA"/>
        </w:rPr>
      </w:pPr>
      <w:r w:rsidRPr="00E67A88">
        <w:rPr>
          <w:color w:val="auto"/>
          <w:lang w:val="uk-UA"/>
        </w:rPr>
        <w:t xml:space="preserve">• висновки; </w:t>
      </w:r>
    </w:p>
    <w:p w:rsidR="007046F7" w:rsidRPr="00E67A88" w:rsidRDefault="007046F7" w:rsidP="001411EA">
      <w:pPr>
        <w:pStyle w:val="Default"/>
        <w:ind w:firstLine="709"/>
        <w:rPr>
          <w:lang w:val="uk-UA"/>
        </w:rPr>
      </w:pPr>
      <w:r w:rsidRPr="00E67A88">
        <w:rPr>
          <w:color w:val="auto"/>
          <w:lang w:val="uk-UA"/>
        </w:rPr>
        <w:t xml:space="preserve">• список використаних джерел; </w:t>
      </w:r>
    </w:p>
    <w:p w:rsidR="007046F7" w:rsidRPr="00E67A88" w:rsidRDefault="007046F7" w:rsidP="001411EA">
      <w:pPr>
        <w:pStyle w:val="Default"/>
        <w:ind w:firstLine="709"/>
        <w:rPr>
          <w:lang w:val="uk-UA"/>
        </w:rPr>
      </w:pPr>
      <w:r w:rsidRPr="00E67A88">
        <w:rPr>
          <w:color w:val="auto"/>
          <w:lang w:val="uk-UA"/>
        </w:rPr>
        <w:t xml:space="preserve">• додатки (за необхідністю). </w:t>
      </w:r>
    </w:p>
    <w:p w:rsidR="007046F7" w:rsidRPr="00E67A88" w:rsidRDefault="007046F7">
      <w:pPr>
        <w:pStyle w:val="Default"/>
        <w:ind w:firstLine="709"/>
        <w:jc w:val="both"/>
        <w:rPr>
          <w:lang w:val="uk-UA"/>
        </w:rPr>
      </w:pPr>
      <w:bookmarkStart w:id="3" w:name="_Hlk52783068"/>
      <w:r w:rsidRPr="00E67A88">
        <w:rPr>
          <w:b/>
          <w:bCs/>
          <w:color w:val="auto"/>
          <w:lang w:val="uk-UA"/>
        </w:rPr>
        <w:t xml:space="preserve">5.4. </w:t>
      </w:r>
      <w:r w:rsidRPr="00E67A88">
        <w:rPr>
          <w:color w:val="auto"/>
          <w:lang w:val="uk-UA"/>
        </w:rPr>
        <w:t>У кваліфікаційних творчих роботах теоретична частина може бути представлена у вигляді пояснювальної записки</w:t>
      </w:r>
      <w:r w:rsidRPr="00C866F8">
        <w:rPr>
          <w:color w:val="auto"/>
          <w:lang w:val="uk-UA"/>
        </w:rPr>
        <w:t xml:space="preserve">, </w:t>
      </w:r>
      <w:r w:rsidRPr="00C866F8">
        <w:rPr>
          <w:bCs/>
          <w:iCs/>
          <w:color w:val="auto"/>
          <w:lang w:val="uk-UA"/>
        </w:rPr>
        <w:t xml:space="preserve">літературно-графічного аналізу хореографічної композиції, теоретико-аналітичної основи композиції, сценарію концертної програми </w:t>
      </w:r>
      <w:r w:rsidRPr="00E67A88">
        <w:rPr>
          <w:color w:val="auto"/>
          <w:lang w:val="uk-UA"/>
        </w:rPr>
        <w:t xml:space="preserve">обсягом 10-15 аркушів, у якій надаються характеристика жанру і техніки виконання, етапи роботи, ескізи, нариси, короткочасні замальовки з теми роботи, висновки, список використаних джерел, додатки. Для концерту виготовляються програми та афіші. </w:t>
      </w:r>
    </w:p>
    <w:bookmarkEnd w:id="3"/>
    <w:p w:rsidR="007046F7" w:rsidRDefault="007046F7">
      <w:pPr>
        <w:pStyle w:val="Default"/>
        <w:ind w:firstLine="709"/>
        <w:jc w:val="both"/>
        <w:rPr>
          <w:b/>
          <w:bCs/>
          <w:color w:val="auto"/>
          <w:lang w:val="uk-UA"/>
        </w:rPr>
      </w:pPr>
    </w:p>
    <w:p w:rsidR="007046F7" w:rsidRPr="00E67A88" w:rsidRDefault="007046F7">
      <w:pPr>
        <w:pStyle w:val="Default"/>
        <w:ind w:firstLine="709"/>
        <w:jc w:val="both"/>
        <w:rPr>
          <w:lang w:val="uk-UA"/>
        </w:rPr>
      </w:pPr>
      <w:r w:rsidRPr="00E67A88">
        <w:rPr>
          <w:b/>
          <w:bCs/>
          <w:color w:val="auto"/>
          <w:lang w:val="uk-UA"/>
        </w:rPr>
        <w:t>6. Вимоги до композиційних частин кваліфікаційної роботи (проєкту)</w:t>
      </w:r>
    </w:p>
    <w:p w:rsidR="007046F7" w:rsidRPr="00E67A88" w:rsidRDefault="007046F7">
      <w:pPr>
        <w:pStyle w:val="Default"/>
        <w:ind w:firstLine="709"/>
        <w:jc w:val="both"/>
        <w:rPr>
          <w:lang w:val="uk-UA"/>
        </w:rPr>
      </w:pPr>
      <w:r w:rsidRPr="00E67A88">
        <w:rPr>
          <w:b/>
          <w:bCs/>
          <w:color w:val="auto"/>
          <w:lang w:val="uk-UA"/>
        </w:rPr>
        <w:t>6.1</w:t>
      </w:r>
      <w:r w:rsidRPr="00E67A88">
        <w:rPr>
          <w:color w:val="auto"/>
          <w:lang w:val="uk-UA"/>
        </w:rPr>
        <w:t xml:space="preserve">. </w:t>
      </w:r>
      <w:r w:rsidRPr="00E67A88">
        <w:rPr>
          <w:b/>
          <w:bCs/>
          <w:i/>
          <w:iCs/>
          <w:color w:val="auto"/>
          <w:lang w:val="uk-UA"/>
        </w:rPr>
        <w:t xml:space="preserve">Зміст </w:t>
      </w:r>
    </w:p>
    <w:p w:rsidR="007046F7" w:rsidRPr="00E67A88" w:rsidRDefault="007046F7">
      <w:pPr>
        <w:pStyle w:val="Default"/>
        <w:ind w:firstLine="709"/>
        <w:jc w:val="both"/>
        <w:rPr>
          <w:lang w:val="uk-UA"/>
        </w:rPr>
      </w:pPr>
      <w:r w:rsidRPr="00E67A88">
        <w:rPr>
          <w:color w:val="auto"/>
          <w:lang w:val="uk-UA"/>
        </w:rPr>
        <w:t xml:space="preserve">Зміст подають на початку кваліфікаційної роботи (проєкту). Він містить найменування та номери початкових сторінок усіх розділів, підрозділів та пунктів (якщо вони мають заголовок), зокрема вступу, висновків, додатків, списку використаних джерел. </w:t>
      </w:r>
    </w:p>
    <w:p w:rsidR="007046F7" w:rsidRPr="00E67A88" w:rsidRDefault="007046F7">
      <w:pPr>
        <w:pStyle w:val="Default"/>
        <w:ind w:firstLine="709"/>
        <w:jc w:val="both"/>
        <w:rPr>
          <w:lang w:val="uk-UA"/>
        </w:rPr>
      </w:pPr>
      <w:r w:rsidRPr="00E67A88">
        <w:rPr>
          <w:b/>
          <w:bCs/>
          <w:color w:val="auto"/>
          <w:lang w:val="uk-UA"/>
        </w:rPr>
        <w:t xml:space="preserve">6.2. </w:t>
      </w:r>
      <w:r w:rsidRPr="00E67A88">
        <w:rPr>
          <w:b/>
          <w:bCs/>
          <w:i/>
          <w:iCs/>
          <w:color w:val="auto"/>
          <w:lang w:val="uk-UA"/>
        </w:rPr>
        <w:t xml:space="preserve">Перелік умовних позначень, символів, одиниць, скорочень і термінів </w:t>
      </w:r>
      <w:r w:rsidRPr="00E67A88">
        <w:rPr>
          <w:color w:val="auto"/>
          <w:lang w:val="uk-UA"/>
        </w:rPr>
        <w:t xml:space="preserve">(за необхідності). </w:t>
      </w:r>
    </w:p>
    <w:p w:rsidR="007046F7" w:rsidRPr="00E67A88" w:rsidRDefault="007046F7">
      <w:pPr>
        <w:pStyle w:val="Default"/>
        <w:ind w:firstLine="709"/>
        <w:jc w:val="both"/>
        <w:rPr>
          <w:lang w:val="uk-UA"/>
        </w:rPr>
      </w:pPr>
      <w:r w:rsidRPr="00E67A88">
        <w:rPr>
          <w:color w:val="auto"/>
          <w:lang w:val="uk-UA"/>
        </w:rPr>
        <w:t xml:space="preserve">Якщо у кваліфікаційній роботі (проєкті) вжито специфічну термінологію, а також використано маловідомі скорочення, нові символи, позначення і таке інше, то їх перелік може бути подано у кваліфікаційній роботі (проєкті) у вигляді окремого списку, який розміщують перед вступом. </w:t>
      </w:r>
    </w:p>
    <w:p w:rsidR="007046F7" w:rsidRPr="00E67A88" w:rsidRDefault="007046F7">
      <w:pPr>
        <w:pStyle w:val="Default"/>
        <w:ind w:firstLine="709"/>
        <w:jc w:val="both"/>
        <w:rPr>
          <w:lang w:val="uk-UA"/>
        </w:rPr>
      </w:pPr>
      <w:r w:rsidRPr="00E67A88">
        <w:rPr>
          <w:color w:val="auto"/>
          <w:lang w:val="uk-UA"/>
        </w:rPr>
        <w:t xml:space="preserve">Перелік треба друкувати двома колонками, в яких ліворуч за абеткою наводять, наприклад, скорочення, праворуч – їх детальне розшифрування. </w:t>
      </w:r>
    </w:p>
    <w:p w:rsidR="007046F7" w:rsidRPr="00E67A88" w:rsidRDefault="007046F7">
      <w:pPr>
        <w:pStyle w:val="Default"/>
        <w:ind w:firstLine="709"/>
        <w:jc w:val="both"/>
        <w:rPr>
          <w:lang w:val="uk-UA"/>
        </w:rPr>
      </w:pPr>
      <w:r w:rsidRPr="00E67A88">
        <w:rPr>
          <w:color w:val="auto"/>
          <w:lang w:val="uk-UA"/>
        </w:rPr>
        <w:t xml:space="preserve">Якщо у кваліфікаційній роботі (проєкті) спеціальні терміни, скорочення, символи, позначення і таке інше повторюються менше трьох разів, перелік не складають, а їх розшифрування наводять у тексті за першого згадування. </w:t>
      </w:r>
    </w:p>
    <w:p w:rsidR="007046F7" w:rsidRPr="00E67A88" w:rsidRDefault="007046F7">
      <w:pPr>
        <w:pStyle w:val="Default"/>
        <w:ind w:firstLine="709"/>
        <w:jc w:val="both"/>
        <w:rPr>
          <w:lang w:val="uk-UA"/>
        </w:rPr>
      </w:pPr>
      <w:r w:rsidRPr="00E67A88">
        <w:rPr>
          <w:b/>
          <w:bCs/>
          <w:color w:val="auto"/>
          <w:lang w:val="uk-UA"/>
        </w:rPr>
        <w:t xml:space="preserve">6.3. </w:t>
      </w:r>
      <w:r w:rsidRPr="00E67A88">
        <w:rPr>
          <w:b/>
          <w:bCs/>
          <w:i/>
          <w:iCs/>
          <w:color w:val="auto"/>
          <w:lang w:val="uk-UA"/>
        </w:rPr>
        <w:t xml:space="preserve">Вступ </w:t>
      </w:r>
    </w:p>
    <w:p w:rsidR="007046F7" w:rsidRPr="00E67A88" w:rsidRDefault="007046F7">
      <w:pPr>
        <w:pStyle w:val="Default"/>
        <w:ind w:firstLine="709"/>
        <w:jc w:val="both"/>
        <w:rPr>
          <w:lang w:val="uk-UA"/>
        </w:rPr>
      </w:pPr>
      <w:r w:rsidRPr="00E67A88">
        <w:rPr>
          <w:color w:val="auto"/>
          <w:lang w:val="uk-UA"/>
        </w:rPr>
        <w:t xml:space="preserve">Розкриває сутність і стан наукової проблеми (задачі) та її значущість, підстави і вихідні дані для опрацювання теми, обґрунтування необхідності проведення дослідження. </w:t>
      </w:r>
    </w:p>
    <w:p w:rsidR="007046F7" w:rsidRPr="00E67A88" w:rsidRDefault="007046F7">
      <w:pPr>
        <w:pStyle w:val="Default"/>
        <w:ind w:firstLine="709"/>
        <w:jc w:val="both"/>
        <w:rPr>
          <w:lang w:val="uk-UA"/>
        </w:rPr>
      </w:pPr>
      <w:r w:rsidRPr="00E67A88">
        <w:rPr>
          <w:color w:val="auto"/>
          <w:lang w:val="uk-UA"/>
        </w:rPr>
        <w:t xml:space="preserve">У вступі далі подають загальну характеристику кваліфікаційної роботи (проєкту) в рекомендованій нижче послідовності. </w:t>
      </w:r>
    </w:p>
    <w:p w:rsidR="007046F7" w:rsidRPr="00E67A88" w:rsidRDefault="007046F7">
      <w:pPr>
        <w:pStyle w:val="Default"/>
        <w:ind w:firstLine="709"/>
        <w:jc w:val="both"/>
        <w:rPr>
          <w:lang w:val="uk-UA"/>
        </w:rPr>
      </w:pPr>
      <w:r w:rsidRPr="00E67A88">
        <w:rPr>
          <w:i/>
          <w:iCs/>
          <w:color w:val="auto"/>
          <w:lang w:val="uk-UA"/>
        </w:rPr>
        <w:t xml:space="preserve">Актуальність теми </w:t>
      </w:r>
    </w:p>
    <w:p w:rsidR="007046F7" w:rsidRPr="00E67A88" w:rsidRDefault="007046F7">
      <w:pPr>
        <w:pStyle w:val="Default"/>
        <w:ind w:firstLine="709"/>
        <w:jc w:val="both"/>
        <w:rPr>
          <w:lang w:val="uk-UA"/>
        </w:rPr>
      </w:pPr>
      <w:r w:rsidRPr="00E67A88">
        <w:rPr>
          <w:color w:val="auto"/>
          <w:lang w:val="uk-UA"/>
        </w:rPr>
        <w:t xml:space="preserve">Обґрунтовується актуальність і доцільність роботи. </w:t>
      </w:r>
    </w:p>
    <w:p w:rsidR="007046F7" w:rsidRPr="00E67A88" w:rsidRDefault="007046F7">
      <w:pPr>
        <w:pStyle w:val="Default"/>
        <w:ind w:firstLine="709"/>
        <w:jc w:val="both"/>
        <w:rPr>
          <w:lang w:val="uk-UA"/>
        </w:rPr>
      </w:pPr>
      <w:r w:rsidRPr="00E67A88">
        <w:rPr>
          <w:color w:val="auto"/>
          <w:lang w:val="uk-UA"/>
        </w:rPr>
        <w:t xml:space="preserve">Висвітлення актуальності не повинно бути багатослівним. Досить кількома реченнями висловити головне – сутність проблеми або наукового завдання та зазначити вчених, у працях яких започатковано вирішення проблеми. </w:t>
      </w:r>
    </w:p>
    <w:p w:rsidR="007046F7" w:rsidRPr="00E67A88" w:rsidRDefault="007046F7">
      <w:pPr>
        <w:pStyle w:val="Default"/>
        <w:ind w:firstLine="709"/>
        <w:jc w:val="both"/>
        <w:rPr>
          <w:lang w:val="uk-UA"/>
        </w:rPr>
      </w:pPr>
      <w:r w:rsidRPr="00E67A88">
        <w:rPr>
          <w:i/>
          <w:iCs/>
          <w:color w:val="auto"/>
          <w:lang w:val="uk-UA"/>
        </w:rPr>
        <w:t xml:space="preserve">Зв’язок роботи з науковими програмами, планами, темами </w:t>
      </w:r>
      <w:r w:rsidRPr="00E67A88">
        <w:rPr>
          <w:color w:val="auto"/>
          <w:lang w:val="uk-UA"/>
        </w:rPr>
        <w:t xml:space="preserve">(для кваліфікаційних робіт рівня вищої освіти «магістр»). </w:t>
      </w:r>
    </w:p>
    <w:p w:rsidR="007046F7" w:rsidRPr="00E67A88" w:rsidRDefault="007046F7">
      <w:pPr>
        <w:pStyle w:val="Default"/>
        <w:ind w:firstLine="709"/>
        <w:jc w:val="both"/>
        <w:rPr>
          <w:lang w:val="uk-UA"/>
        </w:rPr>
      </w:pPr>
      <w:r w:rsidRPr="00E67A88">
        <w:rPr>
          <w:i/>
          <w:iCs/>
          <w:color w:val="auto"/>
          <w:lang w:val="uk-UA"/>
        </w:rPr>
        <w:t xml:space="preserve">Мета і завдання дослідження </w:t>
      </w:r>
    </w:p>
    <w:p w:rsidR="007046F7" w:rsidRPr="00F975E0" w:rsidRDefault="007046F7" w:rsidP="00F975E0">
      <w:pPr>
        <w:pStyle w:val="Default"/>
        <w:ind w:firstLine="709"/>
        <w:jc w:val="both"/>
        <w:rPr>
          <w:lang w:val="uk-UA"/>
        </w:rPr>
      </w:pPr>
      <w:r w:rsidRPr="00E67A88">
        <w:rPr>
          <w:color w:val="auto"/>
          <w:lang w:val="uk-UA"/>
        </w:rPr>
        <w:t xml:space="preserve">Формулюють мету роботи і завдання, які необхідно розв’язати для досягнення поставленої мети. </w:t>
      </w:r>
    </w:p>
    <w:tbl>
      <w:tblPr>
        <w:tblW w:w="0" w:type="auto"/>
        <w:tblInd w:w="-5" w:type="dxa"/>
        <w:tblLayout w:type="fixed"/>
        <w:tblLook w:val="0000"/>
      </w:tblPr>
      <w:tblGrid>
        <w:gridCol w:w="9914"/>
      </w:tblGrid>
      <w:tr w:rsidR="007046F7" w:rsidRPr="00E67A88">
        <w:tc>
          <w:tcPr>
            <w:tcW w:w="9914" w:type="dxa"/>
            <w:tcBorders>
              <w:top w:val="single" w:sz="4" w:space="0" w:color="000000"/>
              <w:left w:val="single" w:sz="4" w:space="0" w:color="000000"/>
              <w:bottom w:val="single" w:sz="4" w:space="0" w:color="000000"/>
              <w:right w:val="single" w:sz="4" w:space="0" w:color="000000"/>
            </w:tcBorders>
          </w:tcPr>
          <w:p w:rsidR="007046F7" w:rsidRPr="00E67A88" w:rsidRDefault="007046F7">
            <w:pPr>
              <w:pStyle w:val="11"/>
              <w:widowControl w:val="0"/>
              <w:autoSpaceDE w:val="0"/>
            </w:pPr>
            <w:r w:rsidRPr="00E67A88">
              <w:t>ЗМІСТ</w:t>
            </w:r>
          </w:p>
          <w:tbl>
            <w:tblPr>
              <w:tblW w:w="0" w:type="auto"/>
              <w:jc w:val="center"/>
              <w:tblLayout w:type="fixed"/>
              <w:tblLook w:val="0000"/>
            </w:tblPr>
            <w:tblGrid>
              <w:gridCol w:w="545"/>
              <w:gridCol w:w="8409"/>
              <w:gridCol w:w="496"/>
            </w:tblGrid>
            <w:tr w:rsidR="007046F7" w:rsidRPr="00E67A88">
              <w:trPr>
                <w:jc w:val="center"/>
              </w:trPr>
              <w:tc>
                <w:tcPr>
                  <w:tcW w:w="8954" w:type="dxa"/>
                  <w:gridSpan w:val="2"/>
                </w:tcPr>
                <w:p w:rsidR="007046F7" w:rsidRPr="00E67A88" w:rsidRDefault="007046F7">
                  <w:pPr>
                    <w:widowControl w:val="0"/>
                    <w:autoSpaceDE w:val="0"/>
                    <w:jc w:val="both"/>
                    <w:rPr>
                      <w:lang w:val="uk-UA"/>
                    </w:rPr>
                  </w:pPr>
                  <w:r w:rsidRPr="00E67A88">
                    <w:rPr>
                      <w:b/>
                      <w:lang w:val="uk-UA"/>
                    </w:rPr>
                    <w:t>ВСТУП</w:t>
                  </w:r>
                  <w:r w:rsidRPr="00E67A88">
                    <w:rPr>
                      <w:lang w:val="uk-UA"/>
                    </w:rPr>
                    <w:t>.................................................................................................................</w:t>
                  </w:r>
                </w:p>
              </w:tc>
              <w:tc>
                <w:tcPr>
                  <w:tcW w:w="496" w:type="dxa"/>
                </w:tcPr>
                <w:p w:rsidR="007046F7" w:rsidRPr="00E67A88" w:rsidRDefault="007046F7">
                  <w:pPr>
                    <w:widowControl w:val="0"/>
                    <w:autoSpaceDE w:val="0"/>
                    <w:jc w:val="both"/>
                    <w:rPr>
                      <w:lang w:val="uk-UA"/>
                    </w:rPr>
                  </w:pPr>
                  <w:r w:rsidRPr="00E67A88">
                    <w:rPr>
                      <w:lang w:val="uk-UA"/>
                    </w:rPr>
                    <w:t>3</w:t>
                  </w:r>
                </w:p>
              </w:tc>
            </w:tr>
            <w:tr w:rsidR="007046F7" w:rsidRPr="00E67A88">
              <w:trPr>
                <w:jc w:val="center"/>
              </w:trPr>
              <w:tc>
                <w:tcPr>
                  <w:tcW w:w="8954" w:type="dxa"/>
                  <w:gridSpan w:val="2"/>
                </w:tcPr>
                <w:p w:rsidR="007046F7" w:rsidRPr="00E67A88" w:rsidRDefault="007046F7">
                  <w:pPr>
                    <w:widowControl w:val="0"/>
                    <w:autoSpaceDE w:val="0"/>
                    <w:jc w:val="both"/>
                    <w:rPr>
                      <w:lang w:val="uk-UA"/>
                    </w:rPr>
                  </w:pPr>
                  <w:r w:rsidRPr="00E67A88">
                    <w:rPr>
                      <w:b/>
                      <w:caps/>
                      <w:lang w:val="uk-UA"/>
                    </w:rPr>
                    <w:t>Р</w:t>
                  </w:r>
                  <w:r w:rsidRPr="00E67A88">
                    <w:rPr>
                      <w:b/>
                      <w:lang w:val="uk-UA"/>
                    </w:rPr>
                    <w:t>ОЗДІЛ</w:t>
                  </w:r>
                  <w:r w:rsidRPr="00E67A88">
                    <w:rPr>
                      <w:b/>
                      <w:caps/>
                      <w:lang w:val="uk-UA"/>
                    </w:rPr>
                    <w:t xml:space="preserve"> 1. </w:t>
                  </w:r>
                  <w:r w:rsidRPr="00E67A88">
                    <w:rPr>
                      <w:b/>
                      <w:lang w:val="uk-UA"/>
                    </w:rPr>
                    <w:t>Теоретичні основи організації самоосвітньої діяльності школярів</w:t>
                  </w:r>
                  <w:r w:rsidRPr="00E67A88">
                    <w:rPr>
                      <w:lang w:val="uk-UA"/>
                    </w:rPr>
                    <w:t>..........................................................................................................</w:t>
                  </w:r>
                </w:p>
              </w:tc>
              <w:tc>
                <w:tcPr>
                  <w:tcW w:w="496" w:type="dxa"/>
                </w:tcPr>
                <w:p w:rsidR="007046F7" w:rsidRPr="00E67A88" w:rsidRDefault="007046F7">
                  <w:pPr>
                    <w:widowControl w:val="0"/>
                    <w:autoSpaceDE w:val="0"/>
                    <w:snapToGrid w:val="0"/>
                    <w:jc w:val="both"/>
                    <w:rPr>
                      <w:lang w:val="uk-UA"/>
                    </w:rPr>
                  </w:pPr>
                </w:p>
              </w:tc>
            </w:tr>
            <w:tr w:rsidR="007046F7" w:rsidRPr="00E67A88">
              <w:trPr>
                <w:jc w:val="center"/>
              </w:trPr>
              <w:tc>
                <w:tcPr>
                  <w:tcW w:w="545" w:type="dxa"/>
                </w:tcPr>
                <w:p w:rsidR="007046F7" w:rsidRPr="00E67A88" w:rsidRDefault="007046F7">
                  <w:pPr>
                    <w:widowControl w:val="0"/>
                    <w:autoSpaceDE w:val="0"/>
                    <w:snapToGrid w:val="0"/>
                    <w:jc w:val="both"/>
                    <w:rPr>
                      <w:b/>
                      <w:lang w:val="uk-UA"/>
                    </w:rPr>
                  </w:pPr>
                </w:p>
              </w:tc>
              <w:tc>
                <w:tcPr>
                  <w:tcW w:w="8409" w:type="dxa"/>
                </w:tcPr>
                <w:p w:rsidR="007046F7" w:rsidRPr="00E67A88" w:rsidRDefault="007046F7">
                  <w:pPr>
                    <w:widowControl w:val="0"/>
                    <w:autoSpaceDE w:val="0"/>
                    <w:jc w:val="both"/>
                    <w:rPr>
                      <w:lang w:val="uk-UA"/>
                    </w:rPr>
                  </w:pPr>
                  <w:r w:rsidRPr="00E67A88">
                    <w:rPr>
                      <w:lang w:val="uk-UA"/>
                    </w:rPr>
                    <w:t>1.1................</w:t>
                  </w:r>
                </w:p>
              </w:tc>
              <w:tc>
                <w:tcPr>
                  <w:tcW w:w="496" w:type="dxa"/>
                </w:tcPr>
                <w:p w:rsidR="007046F7" w:rsidRPr="00E67A88" w:rsidRDefault="007046F7">
                  <w:pPr>
                    <w:widowControl w:val="0"/>
                    <w:autoSpaceDE w:val="0"/>
                    <w:snapToGrid w:val="0"/>
                    <w:jc w:val="both"/>
                    <w:rPr>
                      <w:b/>
                      <w:lang w:val="uk-UA"/>
                    </w:rPr>
                  </w:pPr>
                </w:p>
              </w:tc>
            </w:tr>
            <w:tr w:rsidR="007046F7" w:rsidRPr="00E67A88">
              <w:trPr>
                <w:jc w:val="center"/>
              </w:trPr>
              <w:tc>
                <w:tcPr>
                  <w:tcW w:w="545" w:type="dxa"/>
                </w:tcPr>
                <w:p w:rsidR="007046F7" w:rsidRPr="00E67A88" w:rsidRDefault="007046F7">
                  <w:pPr>
                    <w:widowControl w:val="0"/>
                    <w:autoSpaceDE w:val="0"/>
                    <w:snapToGrid w:val="0"/>
                    <w:jc w:val="both"/>
                    <w:rPr>
                      <w:b/>
                      <w:lang w:val="uk-UA"/>
                    </w:rPr>
                  </w:pPr>
                </w:p>
              </w:tc>
              <w:tc>
                <w:tcPr>
                  <w:tcW w:w="8409" w:type="dxa"/>
                </w:tcPr>
                <w:p w:rsidR="007046F7" w:rsidRPr="00E67A88" w:rsidRDefault="007046F7">
                  <w:pPr>
                    <w:widowControl w:val="0"/>
                    <w:autoSpaceDE w:val="0"/>
                    <w:jc w:val="both"/>
                    <w:rPr>
                      <w:lang w:val="uk-UA"/>
                    </w:rPr>
                  </w:pPr>
                  <w:r w:rsidRPr="00E67A88">
                    <w:rPr>
                      <w:lang w:val="uk-UA"/>
                    </w:rPr>
                    <w:t>1.2.......................</w:t>
                  </w:r>
                </w:p>
              </w:tc>
              <w:tc>
                <w:tcPr>
                  <w:tcW w:w="496" w:type="dxa"/>
                </w:tcPr>
                <w:p w:rsidR="007046F7" w:rsidRPr="00E67A88" w:rsidRDefault="007046F7">
                  <w:pPr>
                    <w:widowControl w:val="0"/>
                    <w:autoSpaceDE w:val="0"/>
                    <w:snapToGrid w:val="0"/>
                    <w:jc w:val="both"/>
                    <w:rPr>
                      <w:b/>
                      <w:lang w:val="uk-UA"/>
                    </w:rPr>
                  </w:pPr>
                </w:p>
              </w:tc>
            </w:tr>
            <w:tr w:rsidR="007046F7" w:rsidRPr="00E67A88">
              <w:trPr>
                <w:jc w:val="center"/>
              </w:trPr>
              <w:tc>
                <w:tcPr>
                  <w:tcW w:w="545" w:type="dxa"/>
                </w:tcPr>
                <w:p w:rsidR="007046F7" w:rsidRPr="00E67A88" w:rsidRDefault="007046F7">
                  <w:pPr>
                    <w:widowControl w:val="0"/>
                    <w:autoSpaceDE w:val="0"/>
                    <w:snapToGrid w:val="0"/>
                    <w:jc w:val="both"/>
                    <w:rPr>
                      <w:b/>
                      <w:lang w:val="uk-UA"/>
                    </w:rPr>
                  </w:pPr>
                </w:p>
              </w:tc>
              <w:tc>
                <w:tcPr>
                  <w:tcW w:w="8409" w:type="dxa"/>
                </w:tcPr>
                <w:p w:rsidR="007046F7" w:rsidRPr="00E67A88" w:rsidRDefault="007046F7">
                  <w:pPr>
                    <w:widowControl w:val="0"/>
                    <w:autoSpaceDE w:val="0"/>
                    <w:jc w:val="both"/>
                    <w:rPr>
                      <w:lang w:val="uk-UA"/>
                    </w:rPr>
                  </w:pPr>
                  <w:r w:rsidRPr="00E67A88">
                    <w:rPr>
                      <w:lang w:val="uk-UA"/>
                    </w:rPr>
                    <w:t>1.3................................................</w:t>
                  </w:r>
                </w:p>
              </w:tc>
              <w:tc>
                <w:tcPr>
                  <w:tcW w:w="496" w:type="dxa"/>
                </w:tcPr>
                <w:p w:rsidR="007046F7" w:rsidRPr="00E67A88" w:rsidRDefault="007046F7">
                  <w:pPr>
                    <w:widowControl w:val="0"/>
                    <w:autoSpaceDE w:val="0"/>
                    <w:snapToGrid w:val="0"/>
                    <w:jc w:val="both"/>
                    <w:rPr>
                      <w:b/>
                      <w:lang w:val="uk-UA"/>
                    </w:rPr>
                  </w:pPr>
                </w:p>
              </w:tc>
            </w:tr>
            <w:tr w:rsidR="007046F7" w:rsidRPr="00E67A88">
              <w:trPr>
                <w:jc w:val="center"/>
              </w:trPr>
              <w:tc>
                <w:tcPr>
                  <w:tcW w:w="8954" w:type="dxa"/>
                  <w:gridSpan w:val="2"/>
                </w:tcPr>
                <w:p w:rsidR="007046F7" w:rsidRPr="00E67A88" w:rsidRDefault="007046F7">
                  <w:pPr>
                    <w:widowControl w:val="0"/>
                    <w:autoSpaceDE w:val="0"/>
                    <w:jc w:val="both"/>
                    <w:rPr>
                      <w:lang w:val="uk-UA"/>
                    </w:rPr>
                  </w:pPr>
                  <w:r w:rsidRPr="00E67A88">
                    <w:rPr>
                      <w:b/>
                      <w:caps/>
                      <w:lang w:val="uk-UA"/>
                    </w:rPr>
                    <w:t>Р</w:t>
                  </w:r>
                  <w:r w:rsidRPr="00E67A88">
                    <w:rPr>
                      <w:b/>
                      <w:lang w:val="uk-UA"/>
                    </w:rPr>
                    <w:t>ОЗДІЛ 2. Методика формування вмінь самоосвітньої компетентності учнів у навчанні біології</w:t>
                  </w:r>
                  <w:r w:rsidRPr="00E67A88">
                    <w:rPr>
                      <w:lang w:val="uk-UA"/>
                    </w:rPr>
                    <w:t>...............................................</w:t>
                  </w:r>
                </w:p>
              </w:tc>
              <w:tc>
                <w:tcPr>
                  <w:tcW w:w="496" w:type="dxa"/>
                </w:tcPr>
                <w:p w:rsidR="007046F7" w:rsidRPr="00E67A88" w:rsidRDefault="007046F7">
                  <w:pPr>
                    <w:widowControl w:val="0"/>
                    <w:autoSpaceDE w:val="0"/>
                    <w:snapToGrid w:val="0"/>
                    <w:jc w:val="both"/>
                    <w:rPr>
                      <w:lang w:val="uk-UA"/>
                    </w:rPr>
                  </w:pPr>
                </w:p>
              </w:tc>
            </w:tr>
            <w:tr w:rsidR="007046F7" w:rsidRPr="00E67A88">
              <w:trPr>
                <w:jc w:val="center"/>
              </w:trPr>
              <w:tc>
                <w:tcPr>
                  <w:tcW w:w="545" w:type="dxa"/>
                </w:tcPr>
                <w:p w:rsidR="007046F7" w:rsidRPr="00E67A88" w:rsidRDefault="007046F7">
                  <w:pPr>
                    <w:widowControl w:val="0"/>
                    <w:autoSpaceDE w:val="0"/>
                    <w:snapToGrid w:val="0"/>
                    <w:jc w:val="both"/>
                    <w:rPr>
                      <w:b/>
                      <w:lang w:val="uk-UA"/>
                    </w:rPr>
                  </w:pPr>
                </w:p>
              </w:tc>
              <w:tc>
                <w:tcPr>
                  <w:tcW w:w="8409" w:type="dxa"/>
                </w:tcPr>
                <w:p w:rsidR="007046F7" w:rsidRPr="00E67A88" w:rsidRDefault="007046F7">
                  <w:pPr>
                    <w:widowControl w:val="0"/>
                    <w:autoSpaceDE w:val="0"/>
                    <w:jc w:val="both"/>
                    <w:rPr>
                      <w:lang w:val="uk-UA"/>
                    </w:rPr>
                  </w:pPr>
                  <w:r w:rsidRPr="00E67A88">
                    <w:rPr>
                      <w:lang w:val="uk-UA"/>
                    </w:rPr>
                    <w:t>2.1.................................</w:t>
                  </w:r>
                </w:p>
              </w:tc>
              <w:tc>
                <w:tcPr>
                  <w:tcW w:w="496" w:type="dxa"/>
                </w:tcPr>
                <w:p w:rsidR="007046F7" w:rsidRPr="00E67A88" w:rsidRDefault="007046F7">
                  <w:pPr>
                    <w:widowControl w:val="0"/>
                    <w:autoSpaceDE w:val="0"/>
                    <w:snapToGrid w:val="0"/>
                    <w:jc w:val="both"/>
                    <w:rPr>
                      <w:b/>
                      <w:lang w:val="uk-UA"/>
                    </w:rPr>
                  </w:pPr>
                </w:p>
              </w:tc>
            </w:tr>
            <w:tr w:rsidR="007046F7" w:rsidRPr="00E67A88">
              <w:trPr>
                <w:jc w:val="center"/>
              </w:trPr>
              <w:tc>
                <w:tcPr>
                  <w:tcW w:w="545" w:type="dxa"/>
                </w:tcPr>
                <w:p w:rsidR="007046F7" w:rsidRPr="00E67A88" w:rsidRDefault="007046F7">
                  <w:pPr>
                    <w:widowControl w:val="0"/>
                    <w:autoSpaceDE w:val="0"/>
                    <w:snapToGrid w:val="0"/>
                    <w:jc w:val="both"/>
                    <w:rPr>
                      <w:b/>
                      <w:lang w:val="uk-UA"/>
                    </w:rPr>
                  </w:pPr>
                </w:p>
              </w:tc>
              <w:tc>
                <w:tcPr>
                  <w:tcW w:w="8409" w:type="dxa"/>
                </w:tcPr>
                <w:p w:rsidR="007046F7" w:rsidRPr="00E67A88" w:rsidRDefault="007046F7">
                  <w:pPr>
                    <w:widowControl w:val="0"/>
                    <w:autoSpaceDE w:val="0"/>
                    <w:jc w:val="both"/>
                    <w:rPr>
                      <w:lang w:val="uk-UA"/>
                    </w:rPr>
                  </w:pPr>
                  <w:r w:rsidRPr="00E67A88">
                    <w:rPr>
                      <w:lang w:val="uk-UA"/>
                    </w:rPr>
                    <w:t xml:space="preserve">2.2. …………………… </w:t>
                  </w:r>
                </w:p>
              </w:tc>
              <w:tc>
                <w:tcPr>
                  <w:tcW w:w="496" w:type="dxa"/>
                </w:tcPr>
                <w:p w:rsidR="007046F7" w:rsidRPr="00E67A88" w:rsidRDefault="007046F7">
                  <w:pPr>
                    <w:widowControl w:val="0"/>
                    <w:autoSpaceDE w:val="0"/>
                    <w:snapToGrid w:val="0"/>
                    <w:jc w:val="both"/>
                    <w:rPr>
                      <w:b/>
                      <w:lang w:val="uk-UA"/>
                    </w:rPr>
                  </w:pPr>
                </w:p>
              </w:tc>
            </w:tr>
            <w:tr w:rsidR="007046F7" w:rsidRPr="00E67A88">
              <w:trPr>
                <w:jc w:val="center"/>
              </w:trPr>
              <w:tc>
                <w:tcPr>
                  <w:tcW w:w="545" w:type="dxa"/>
                </w:tcPr>
                <w:p w:rsidR="007046F7" w:rsidRPr="00E67A88" w:rsidRDefault="007046F7">
                  <w:pPr>
                    <w:widowControl w:val="0"/>
                    <w:autoSpaceDE w:val="0"/>
                    <w:snapToGrid w:val="0"/>
                    <w:jc w:val="both"/>
                    <w:rPr>
                      <w:b/>
                      <w:lang w:val="uk-UA"/>
                    </w:rPr>
                  </w:pPr>
                </w:p>
              </w:tc>
              <w:tc>
                <w:tcPr>
                  <w:tcW w:w="8409" w:type="dxa"/>
                </w:tcPr>
                <w:p w:rsidR="007046F7" w:rsidRPr="00E67A88" w:rsidRDefault="007046F7">
                  <w:pPr>
                    <w:widowControl w:val="0"/>
                    <w:autoSpaceDE w:val="0"/>
                    <w:jc w:val="both"/>
                    <w:rPr>
                      <w:lang w:val="uk-UA"/>
                    </w:rPr>
                  </w:pPr>
                  <w:r w:rsidRPr="00E67A88">
                    <w:rPr>
                      <w:lang w:val="uk-UA"/>
                    </w:rPr>
                    <w:t>2.3. ………………….</w:t>
                  </w:r>
                </w:p>
              </w:tc>
              <w:tc>
                <w:tcPr>
                  <w:tcW w:w="496" w:type="dxa"/>
                </w:tcPr>
                <w:p w:rsidR="007046F7" w:rsidRPr="00E67A88" w:rsidRDefault="007046F7">
                  <w:pPr>
                    <w:widowControl w:val="0"/>
                    <w:autoSpaceDE w:val="0"/>
                    <w:snapToGrid w:val="0"/>
                    <w:jc w:val="both"/>
                    <w:rPr>
                      <w:b/>
                      <w:lang w:val="uk-UA"/>
                    </w:rPr>
                  </w:pPr>
                </w:p>
              </w:tc>
            </w:tr>
            <w:tr w:rsidR="007046F7" w:rsidRPr="00E67A88">
              <w:trPr>
                <w:jc w:val="center"/>
              </w:trPr>
              <w:tc>
                <w:tcPr>
                  <w:tcW w:w="545" w:type="dxa"/>
                </w:tcPr>
                <w:p w:rsidR="007046F7" w:rsidRPr="00E67A88" w:rsidRDefault="007046F7">
                  <w:pPr>
                    <w:widowControl w:val="0"/>
                    <w:autoSpaceDE w:val="0"/>
                    <w:snapToGrid w:val="0"/>
                    <w:jc w:val="both"/>
                    <w:rPr>
                      <w:b/>
                      <w:lang w:val="uk-UA"/>
                    </w:rPr>
                  </w:pPr>
                </w:p>
              </w:tc>
              <w:tc>
                <w:tcPr>
                  <w:tcW w:w="8409" w:type="dxa"/>
                </w:tcPr>
                <w:p w:rsidR="007046F7" w:rsidRPr="00E67A88" w:rsidRDefault="007046F7">
                  <w:pPr>
                    <w:widowControl w:val="0"/>
                    <w:autoSpaceDE w:val="0"/>
                    <w:jc w:val="both"/>
                    <w:rPr>
                      <w:lang w:val="uk-UA"/>
                    </w:rPr>
                  </w:pPr>
                  <w:r w:rsidRPr="00E67A88">
                    <w:rPr>
                      <w:lang w:val="uk-UA"/>
                    </w:rPr>
                    <w:t>2.4....</w:t>
                  </w:r>
                </w:p>
              </w:tc>
              <w:tc>
                <w:tcPr>
                  <w:tcW w:w="496" w:type="dxa"/>
                </w:tcPr>
                <w:p w:rsidR="007046F7" w:rsidRPr="00E67A88" w:rsidRDefault="007046F7">
                  <w:pPr>
                    <w:widowControl w:val="0"/>
                    <w:autoSpaceDE w:val="0"/>
                    <w:snapToGrid w:val="0"/>
                    <w:jc w:val="both"/>
                    <w:rPr>
                      <w:b/>
                      <w:lang w:val="uk-UA"/>
                    </w:rPr>
                  </w:pPr>
                </w:p>
              </w:tc>
            </w:tr>
            <w:tr w:rsidR="007046F7" w:rsidRPr="00E67A88">
              <w:trPr>
                <w:jc w:val="center"/>
              </w:trPr>
              <w:tc>
                <w:tcPr>
                  <w:tcW w:w="8954" w:type="dxa"/>
                  <w:gridSpan w:val="2"/>
                </w:tcPr>
                <w:p w:rsidR="007046F7" w:rsidRPr="00E67A88" w:rsidRDefault="007046F7">
                  <w:pPr>
                    <w:widowControl w:val="0"/>
                    <w:autoSpaceDE w:val="0"/>
                    <w:jc w:val="both"/>
                    <w:rPr>
                      <w:lang w:val="uk-UA"/>
                    </w:rPr>
                  </w:pPr>
                  <w:r w:rsidRPr="00E67A88">
                    <w:rPr>
                      <w:b/>
                      <w:lang w:val="uk-UA"/>
                    </w:rPr>
                    <w:t>ВИСНОВКИ</w:t>
                  </w:r>
                  <w:r w:rsidRPr="00E67A88">
                    <w:rPr>
                      <w:lang w:val="uk-UA"/>
                    </w:rPr>
                    <w:t>...........................................................................................................</w:t>
                  </w:r>
                </w:p>
              </w:tc>
              <w:tc>
                <w:tcPr>
                  <w:tcW w:w="496" w:type="dxa"/>
                </w:tcPr>
                <w:p w:rsidR="007046F7" w:rsidRPr="00E67A88" w:rsidRDefault="007046F7">
                  <w:pPr>
                    <w:widowControl w:val="0"/>
                    <w:autoSpaceDE w:val="0"/>
                    <w:snapToGrid w:val="0"/>
                    <w:jc w:val="both"/>
                    <w:rPr>
                      <w:lang w:val="uk-UA"/>
                    </w:rPr>
                  </w:pPr>
                </w:p>
              </w:tc>
            </w:tr>
            <w:tr w:rsidR="007046F7" w:rsidRPr="00E67A88">
              <w:trPr>
                <w:jc w:val="center"/>
              </w:trPr>
              <w:tc>
                <w:tcPr>
                  <w:tcW w:w="8954" w:type="dxa"/>
                  <w:gridSpan w:val="2"/>
                </w:tcPr>
                <w:p w:rsidR="007046F7" w:rsidRPr="00E67A88" w:rsidRDefault="007046F7">
                  <w:pPr>
                    <w:widowControl w:val="0"/>
                    <w:autoSpaceDE w:val="0"/>
                    <w:jc w:val="both"/>
                    <w:rPr>
                      <w:lang w:val="uk-UA"/>
                    </w:rPr>
                  </w:pPr>
                  <w:r w:rsidRPr="00E67A88">
                    <w:rPr>
                      <w:b/>
                      <w:lang w:val="uk-UA"/>
                    </w:rPr>
                    <w:t>СПИСОК ВИКОРИСТАНИХ ДЖЕРЕЛ</w:t>
                  </w:r>
                  <w:r w:rsidRPr="00E67A88">
                    <w:rPr>
                      <w:lang w:val="uk-UA"/>
                    </w:rPr>
                    <w:t>.........................................................</w:t>
                  </w:r>
                </w:p>
              </w:tc>
              <w:tc>
                <w:tcPr>
                  <w:tcW w:w="496" w:type="dxa"/>
                </w:tcPr>
                <w:p w:rsidR="007046F7" w:rsidRPr="00E67A88" w:rsidRDefault="007046F7">
                  <w:pPr>
                    <w:widowControl w:val="0"/>
                    <w:autoSpaceDE w:val="0"/>
                    <w:snapToGrid w:val="0"/>
                    <w:jc w:val="both"/>
                    <w:rPr>
                      <w:caps/>
                      <w:lang w:val="uk-UA"/>
                    </w:rPr>
                  </w:pPr>
                </w:p>
              </w:tc>
            </w:tr>
            <w:tr w:rsidR="007046F7" w:rsidRPr="00E67A88">
              <w:trPr>
                <w:jc w:val="center"/>
              </w:trPr>
              <w:tc>
                <w:tcPr>
                  <w:tcW w:w="8954" w:type="dxa"/>
                  <w:gridSpan w:val="2"/>
                </w:tcPr>
                <w:p w:rsidR="007046F7" w:rsidRPr="00E67A88" w:rsidRDefault="007046F7">
                  <w:pPr>
                    <w:widowControl w:val="0"/>
                    <w:autoSpaceDE w:val="0"/>
                    <w:jc w:val="both"/>
                    <w:rPr>
                      <w:lang w:val="uk-UA"/>
                    </w:rPr>
                  </w:pPr>
                  <w:r w:rsidRPr="00E67A88">
                    <w:rPr>
                      <w:b/>
                      <w:lang w:val="uk-UA"/>
                    </w:rPr>
                    <w:t>ДОДАТКИ</w:t>
                  </w:r>
                </w:p>
              </w:tc>
              <w:tc>
                <w:tcPr>
                  <w:tcW w:w="496" w:type="dxa"/>
                </w:tcPr>
                <w:p w:rsidR="007046F7" w:rsidRPr="00E67A88" w:rsidRDefault="007046F7">
                  <w:pPr>
                    <w:widowControl w:val="0"/>
                    <w:autoSpaceDE w:val="0"/>
                    <w:snapToGrid w:val="0"/>
                    <w:jc w:val="both"/>
                    <w:rPr>
                      <w:lang w:val="uk-UA"/>
                    </w:rPr>
                  </w:pPr>
                </w:p>
              </w:tc>
            </w:tr>
            <w:tr w:rsidR="007046F7" w:rsidRPr="00E67A88">
              <w:trPr>
                <w:jc w:val="center"/>
              </w:trPr>
              <w:tc>
                <w:tcPr>
                  <w:tcW w:w="8954" w:type="dxa"/>
                  <w:gridSpan w:val="2"/>
                </w:tcPr>
                <w:p w:rsidR="007046F7" w:rsidRPr="00E67A88" w:rsidRDefault="007046F7">
                  <w:pPr>
                    <w:pStyle w:val="BodyText"/>
                    <w:widowControl w:val="0"/>
                    <w:autoSpaceDE w:val="0"/>
                    <w:jc w:val="both"/>
                    <w:rPr>
                      <w:lang w:val="uk-UA"/>
                    </w:rPr>
                  </w:pPr>
                  <w:r w:rsidRPr="00E67A88">
                    <w:rPr>
                      <w:position w:val="5"/>
                      <w:lang w:val="uk-UA"/>
                    </w:rPr>
                    <w:t>Додаток А …………………………..</w:t>
                  </w:r>
                </w:p>
              </w:tc>
              <w:tc>
                <w:tcPr>
                  <w:tcW w:w="496" w:type="dxa"/>
                </w:tcPr>
                <w:p w:rsidR="007046F7" w:rsidRPr="00E67A88" w:rsidRDefault="007046F7">
                  <w:pPr>
                    <w:widowControl w:val="0"/>
                    <w:autoSpaceDE w:val="0"/>
                    <w:snapToGrid w:val="0"/>
                    <w:jc w:val="both"/>
                    <w:rPr>
                      <w:b/>
                      <w:highlight w:val="red"/>
                      <w:lang w:val="uk-UA"/>
                    </w:rPr>
                  </w:pPr>
                </w:p>
              </w:tc>
            </w:tr>
            <w:tr w:rsidR="007046F7" w:rsidRPr="00E67A88">
              <w:trPr>
                <w:jc w:val="center"/>
              </w:trPr>
              <w:tc>
                <w:tcPr>
                  <w:tcW w:w="8954" w:type="dxa"/>
                  <w:gridSpan w:val="2"/>
                </w:tcPr>
                <w:p w:rsidR="007046F7" w:rsidRPr="00E67A88" w:rsidRDefault="007046F7">
                  <w:pPr>
                    <w:pStyle w:val="BodyText"/>
                    <w:widowControl w:val="0"/>
                    <w:autoSpaceDE w:val="0"/>
                    <w:jc w:val="both"/>
                    <w:rPr>
                      <w:lang w:val="uk-UA"/>
                    </w:rPr>
                  </w:pPr>
                  <w:r w:rsidRPr="00E67A88">
                    <w:rPr>
                      <w:position w:val="5"/>
                      <w:lang w:val="uk-UA"/>
                    </w:rPr>
                    <w:t>Додаток Б ………………</w:t>
                  </w:r>
                </w:p>
              </w:tc>
              <w:tc>
                <w:tcPr>
                  <w:tcW w:w="496" w:type="dxa"/>
                </w:tcPr>
                <w:p w:rsidR="007046F7" w:rsidRPr="00E67A88" w:rsidRDefault="007046F7">
                  <w:pPr>
                    <w:widowControl w:val="0"/>
                    <w:autoSpaceDE w:val="0"/>
                    <w:snapToGrid w:val="0"/>
                    <w:jc w:val="both"/>
                    <w:rPr>
                      <w:b/>
                      <w:lang w:val="uk-UA"/>
                    </w:rPr>
                  </w:pPr>
                </w:p>
              </w:tc>
            </w:tr>
          </w:tbl>
          <w:p w:rsidR="007046F7" w:rsidRPr="00E67A88" w:rsidRDefault="007046F7">
            <w:pPr>
              <w:widowControl w:val="0"/>
              <w:autoSpaceDE w:val="0"/>
              <w:jc w:val="both"/>
              <w:rPr>
                <w:b/>
                <w:bCs/>
                <w:lang w:val="uk-UA"/>
              </w:rPr>
            </w:pPr>
          </w:p>
        </w:tc>
      </w:tr>
    </w:tbl>
    <w:p w:rsidR="007046F7" w:rsidRPr="00E67A88" w:rsidRDefault="007046F7">
      <w:pPr>
        <w:shd w:val="clear" w:color="auto" w:fill="FFFFFF"/>
        <w:ind w:firstLine="567"/>
        <w:jc w:val="both"/>
        <w:rPr>
          <w:lang w:val="uk-UA"/>
        </w:rPr>
      </w:pPr>
      <w:r w:rsidRPr="00E67A88">
        <w:rPr>
          <w:i/>
          <w:lang w:val="uk-UA"/>
        </w:rPr>
        <w:t xml:space="preserve">Рис. 1. </w:t>
      </w:r>
      <w:r w:rsidRPr="00E67A88">
        <w:rPr>
          <w:b/>
          <w:i/>
          <w:lang w:val="uk-UA"/>
        </w:rPr>
        <w:t xml:space="preserve">Зразок оформлення змісту </w:t>
      </w:r>
      <w:r w:rsidRPr="00E67A88">
        <w:rPr>
          <w:lang w:val="uk-UA"/>
        </w:rPr>
        <w:t>кваліфікаційної роботи (проєкту)</w:t>
      </w:r>
    </w:p>
    <w:p w:rsidR="007046F7" w:rsidRPr="00E67A88" w:rsidRDefault="007046F7">
      <w:pPr>
        <w:pStyle w:val="Default"/>
        <w:ind w:firstLine="709"/>
        <w:jc w:val="both"/>
        <w:rPr>
          <w:lang w:val="uk-UA"/>
        </w:rPr>
      </w:pPr>
      <w:r w:rsidRPr="00E67A88">
        <w:rPr>
          <w:i/>
          <w:iCs/>
          <w:color w:val="auto"/>
          <w:lang w:val="uk-UA"/>
        </w:rPr>
        <w:t xml:space="preserve">Об’єкт дослідження </w:t>
      </w:r>
      <w:r w:rsidRPr="00E67A88">
        <w:rPr>
          <w:color w:val="auto"/>
          <w:lang w:val="uk-UA"/>
        </w:rPr>
        <w:t xml:space="preserve">– це процес або явище, що породжує проблемну ситуацію й обране для вивчення. </w:t>
      </w:r>
    </w:p>
    <w:p w:rsidR="007046F7" w:rsidRPr="00E67A88" w:rsidRDefault="007046F7">
      <w:pPr>
        <w:pStyle w:val="Default"/>
        <w:ind w:firstLine="709"/>
        <w:jc w:val="both"/>
        <w:rPr>
          <w:lang w:val="uk-UA"/>
        </w:rPr>
      </w:pPr>
      <w:r w:rsidRPr="00E67A88">
        <w:rPr>
          <w:i/>
          <w:iCs/>
          <w:color w:val="auto"/>
          <w:lang w:val="uk-UA"/>
        </w:rPr>
        <w:t xml:space="preserve">Предмет дослідження </w:t>
      </w:r>
      <w:r w:rsidRPr="00E67A88">
        <w:rPr>
          <w:color w:val="auto"/>
          <w:lang w:val="uk-UA"/>
        </w:rPr>
        <w:t xml:space="preserve">міститься в межах об’єкта. </w:t>
      </w:r>
    </w:p>
    <w:p w:rsidR="007046F7" w:rsidRPr="00E67A88" w:rsidRDefault="007046F7">
      <w:pPr>
        <w:pStyle w:val="Default"/>
        <w:ind w:firstLine="709"/>
        <w:jc w:val="both"/>
        <w:rPr>
          <w:lang w:val="uk-UA"/>
        </w:rPr>
      </w:pPr>
      <w:r w:rsidRPr="00E67A88">
        <w:rPr>
          <w:color w:val="auto"/>
          <w:lang w:val="uk-UA"/>
        </w:rPr>
        <w:t xml:space="preserve">Об’єкт і предмет дослідження як категорії наукового процесу співвідносяться між собою як загальне і часткове. В об’єкті виділяється та його частина, яка є предметом дослідження. Саме на нього спрямована основна увага студента, оскільки предмет дослідження визначає тему кваліфікаційної роботи (проєкту), яка зазначається на титульному аркуші як її назва. </w:t>
      </w:r>
    </w:p>
    <w:p w:rsidR="007046F7" w:rsidRPr="00E67A88" w:rsidRDefault="007046F7">
      <w:pPr>
        <w:pStyle w:val="Default"/>
        <w:ind w:firstLine="709"/>
        <w:jc w:val="both"/>
        <w:rPr>
          <w:lang w:val="uk-UA"/>
        </w:rPr>
      </w:pPr>
      <w:r w:rsidRPr="00E67A88">
        <w:rPr>
          <w:i/>
          <w:iCs/>
          <w:color w:val="auto"/>
          <w:lang w:val="uk-UA"/>
        </w:rPr>
        <w:t xml:space="preserve">Методи дослідження. </w:t>
      </w:r>
      <w:r w:rsidRPr="00E67A88">
        <w:rPr>
          <w:color w:val="auto"/>
          <w:lang w:val="uk-UA"/>
        </w:rPr>
        <w:t xml:space="preserve">Подають перелік використаних методів дослідження для досягнення поставленої в роботі мети. Перераховувати їх треба не відірвано від змісту роботи, а коротко та змістовно визначаючи, що саме досліджувалось за допомогою того чи іншого методу. Це дасть змогу пересвідчитися в логічності та прийнятності вибору саме цих методів. </w:t>
      </w:r>
    </w:p>
    <w:p w:rsidR="007046F7" w:rsidRPr="00E67A88" w:rsidRDefault="007046F7">
      <w:pPr>
        <w:pStyle w:val="Default"/>
        <w:ind w:firstLine="709"/>
        <w:jc w:val="both"/>
        <w:rPr>
          <w:lang w:val="uk-UA"/>
        </w:rPr>
      </w:pPr>
      <w:r w:rsidRPr="00E67A88">
        <w:rPr>
          <w:i/>
          <w:iCs/>
          <w:color w:val="auto"/>
          <w:lang w:val="uk-UA"/>
        </w:rPr>
        <w:t xml:space="preserve">Наукова новизна одержаних результатів </w:t>
      </w:r>
      <w:r w:rsidRPr="00E67A88">
        <w:rPr>
          <w:color w:val="auto"/>
          <w:lang w:val="uk-UA"/>
        </w:rPr>
        <w:t xml:space="preserve">(тільки для кваліфікаційних робіт рівня вищої освіти «магістр»). </w:t>
      </w:r>
    </w:p>
    <w:p w:rsidR="007046F7" w:rsidRPr="00E67A88" w:rsidRDefault="007046F7">
      <w:pPr>
        <w:pStyle w:val="Default"/>
        <w:ind w:firstLine="709"/>
        <w:jc w:val="both"/>
        <w:rPr>
          <w:lang w:val="uk-UA"/>
        </w:rPr>
      </w:pPr>
      <w:r w:rsidRPr="00E67A88">
        <w:rPr>
          <w:color w:val="auto"/>
          <w:lang w:val="uk-UA"/>
        </w:rPr>
        <w:t xml:space="preserve">Подають короткий виклад наукових положень, запропонованих магістрантом особисто. </w:t>
      </w:r>
    </w:p>
    <w:p w:rsidR="007046F7" w:rsidRPr="00E67A88" w:rsidRDefault="007046F7">
      <w:pPr>
        <w:pStyle w:val="Default"/>
        <w:ind w:firstLine="709"/>
        <w:jc w:val="both"/>
        <w:rPr>
          <w:lang w:val="uk-UA"/>
        </w:rPr>
      </w:pPr>
      <w:r w:rsidRPr="00E67A88">
        <w:rPr>
          <w:color w:val="auto"/>
          <w:lang w:val="uk-UA"/>
        </w:rPr>
        <w:t xml:space="preserve">Кожне наукове положення чітко формулюють, відокремлюючи його основну сутність і зосереджуючи особливу увагу на рівні досягнутої при цьому новизни. Сформульоване наукове положення повинно читатися і сприйматися легко й однозначно (без нагромадження дрібних і таких, що затемнюють його сутність, деталей та уточнень). </w:t>
      </w:r>
    </w:p>
    <w:p w:rsidR="007046F7" w:rsidRPr="00E67A88" w:rsidRDefault="007046F7">
      <w:pPr>
        <w:pStyle w:val="Default"/>
        <w:ind w:firstLine="709"/>
        <w:jc w:val="both"/>
        <w:rPr>
          <w:lang w:val="uk-UA"/>
        </w:rPr>
      </w:pPr>
      <w:r w:rsidRPr="00E67A88">
        <w:rPr>
          <w:color w:val="auto"/>
          <w:lang w:val="uk-UA"/>
        </w:rPr>
        <w:t xml:space="preserve">До цього пункту не можна включати опис нових прикладних (практичних) результатів, отриманих у вигляді способів, пристроїв, методик, схем, алгоритмів тощо. </w:t>
      </w:r>
    </w:p>
    <w:p w:rsidR="007046F7" w:rsidRPr="00E67A88" w:rsidRDefault="007046F7">
      <w:pPr>
        <w:pStyle w:val="Default"/>
        <w:ind w:firstLine="709"/>
        <w:jc w:val="both"/>
        <w:rPr>
          <w:lang w:val="uk-UA"/>
        </w:rPr>
      </w:pPr>
      <w:r w:rsidRPr="00E67A88">
        <w:rPr>
          <w:i/>
          <w:iCs/>
          <w:color w:val="auto"/>
          <w:lang w:val="uk-UA"/>
        </w:rPr>
        <w:t xml:space="preserve">Практичне значення одержаних результатів </w:t>
      </w:r>
    </w:p>
    <w:p w:rsidR="007046F7" w:rsidRPr="00E67A88" w:rsidRDefault="007046F7">
      <w:pPr>
        <w:pStyle w:val="Default"/>
        <w:ind w:firstLine="709"/>
        <w:jc w:val="both"/>
        <w:rPr>
          <w:lang w:val="uk-UA"/>
        </w:rPr>
      </w:pPr>
      <w:r w:rsidRPr="00E67A88">
        <w:rPr>
          <w:color w:val="auto"/>
          <w:lang w:val="uk-UA"/>
        </w:rPr>
        <w:t xml:space="preserve">У кваліфікаційній роботі (проєкті), що має теоретичне значення, треба подати відомості про наукове використання результатів досліджень або рекомендації щодо їх використання, а у кваліфікаційній роботі (проєкті), що має прикладне значення, – відомості про практичне застосування одержаних результатів або рекомендації щодо їх використання. Відзначаючи практичну цінність здобутих результатів, необхідно подати інформацію про ступінь їх готовності до використання або масштабів використання. </w:t>
      </w:r>
    </w:p>
    <w:p w:rsidR="007046F7" w:rsidRPr="00E67A88" w:rsidRDefault="007046F7">
      <w:pPr>
        <w:pStyle w:val="Default"/>
        <w:ind w:firstLine="709"/>
        <w:jc w:val="both"/>
        <w:rPr>
          <w:lang w:val="uk-UA"/>
        </w:rPr>
      </w:pPr>
      <w:r w:rsidRPr="00E67A88">
        <w:rPr>
          <w:i/>
          <w:iCs/>
          <w:color w:val="auto"/>
          <w:lang w:val="uk-UA"/>
        </w:rPr>
        <w:t xml:space="preserve">Апробація результатів дослідження </w:t>
      </w:r>
    </w:p>
    <w:p w:rsidR="007046F7" w:rsidRPr="00E67A88" w:rsidRDefault="007046F7">
      <w:pPr>
        <w:pStyle w:val="Default"/>
        <w:ind w:firstLine="709"/>
        <w:jc w:val="both"/>
        <w:rPr>
          <w:lang w:val="uk-UA"/>
        </w:rPr>
      </w:pPr>
      <w:r w:rsidRPr="00E67A88">
        <w:rPr>
          <w:color w:val="auto"/>
          <w:lang w:val="uk-UA"/>
        </w:rPr>
        <w:t xml:space="preserve">Вказується, на яких наукових конференціях, симпозіумах, нарадах оприлюднено результати досліджень, викладені у кваліфікаційній роботі (проєкті). Для рівня «магістр» обов’язково наводиться кількість публікацій. </w:t>
      </w:r>
    </w:p>
    <w:p w:rsidR="007046F7" w:rsidRPr="00E67A88" w:rsidRDefault="007046F7">
      <w:pPr>
        <w:pStyle w:val="Default"/>
        <w:ind w:firstLine="709"/>
        <w:jc w:val="both"/>
        <w:rPr>
          <w:lang w:val="uk-UA"/>
        </w:rPr>
      </w:pPr>
      <w:r w:rsidRPr="00E67A88">
        <w:rPr>
          <w:color w:val="auto"/>
          <w:lang w:val="uk-UA"/>
        </w:rPr>
        <w:t xml:space="preserve">Відповідно до п. 1.3. дійсного Положення про кваліфікаційні роботи (проєкти) різних ступенів вищої освіти мають різні складові ВСТУПУ (табл.2). </w:t>
      </w:r>
    </w:p>
    <w:p w:rsidR="007046F7" w:rsidRPr="00E67A88" w:rsidRDefault="007046F7">
      <w:pPr>
        <w:shd w:val="clear" w:color="auto" w:fill="FFFFFF"/>
        <w:ind w:firstLine="567"/>
        <w:jc w:val="right"/>
        <w:rPr>
          <w:lang w:val="uk-UA"/>
        </w:rPr>
      </w:pPr>
      <w:r w:rsidRPr="00E67A88">
        <w:rPr>
          <w:i/>
          <w:lang w:val="uk-UA"/>
        </w:rPr>
        <w:t>Таблиця 2</w:t>
      </w:r>
    </w:p>
    <w:p w:rsidR="007046F7" w:rsidRDefault="007046F7" w:rsidP="001411EA">
      <w:pPr>
        <w:shd w:val="clear" w:color="auto" w:fill="FFFFFF"/>
        <w:ind w:firstLine="567"/>
        <w:jc w:val="center"/>
        <w:rPr>
          <w:b/>
          <w:bCs/>
          <w:lang w:val="uk-UA"/>
        </w:rPr>
      </w:pPr>
      <w:r w:rsidRPr="00E67A88">
        <w:rPr>
          <w:b/>
          <w:lang w:val="uk-UA"/>
        </w:rPr>
        <w:t xml:space="preserve">Складові </w:t>
      </w:r>
      <w:r w:rsidRPr="00E67A88">
        <w:rPr>
          <w:b/>
          <w:i/>
          <w:lang w:val="uk-UA"/>
        </w:rPr>
        <w:t xml:space="preserve">вступу </w:t>
      </w:r>
      <w:r w:rsidRPr="00E67A88">
        <w:rPr>
          <w:b/>
          <w:bCs/>
          <w:lang w:val="uk-UA"/>
        </w:rPr>
        <w:t>кваліфікаційної роботи (проєкту)</w:t>
      </w:r>
    </w:p>
    <w:p w:rsidR="007046F7" w:rsidRPr="001411EA" w:rsidRDefault="007046F7" w:rsidP="001411EA">
      <w:pPr>
        <w:shd w:val="clear" w:color="auto" w:fill="FFFFFF"/>
        <w:ind w:firstLine="567"/>
        <w:jc w:val="center"/>
        <w:rPr>
          <w:lang w:val="uk-UA"/>
        </w:rPr>
      </w:pPr>
    </w:p>
    <w:tbl>
      <w:tblPr>
        <w:tblW w:w="0" w:type="auto"/>
        <w:jc w:val="center"/>
        <w:tblLayout w:type="fixed"/>
        <w:tblLook w:val="0000"/>
      </w:tblPr>
      <w:tblGrid>
        <w:gridCol w:w="3545"/>
        <w:gridCol w:w="2473"/>
        <w:gridCol w:w="2673"/>
      </w:tblGrid>
      <w:tr w:rsidR="007046F7" w:rsidRPr="00E67A88">
        <w:trPr>
          <w:jc w:val="center"/>
        </w:trPr>
        <w:tc>
          <w:tcPr>
            <w:tcW w:w="3545" w:type="dxa"/>
            <w:tcBorders>
              <w:top w:val="single" w:sz="4" w:space="0" w:color="000000"/>
              <w:left w:val="single" w:sz="4" w:space="0" w:color="000000"/>
              <w:bottom w:val="single" w:sz="4" w:space="0" w:color="000000"/>
            </w:tcBorders>
            <w:vAlign w:val="center"/>
          </w:tcPr>
          <w:p w:rsidR="007046F7" w:rsidRPr="00E67A88" w:rsidRDefault="007046F7">
            <w:pPr>
              <w:widowControl w:val="0"/>
              <w:autoSpaceDE w:val="0"/>
              <w:jc w:val="center"/>
              <w:rPr>
                <w:lang w:val="uk-UA"/>
              </w:rPr>
            </w:pPr>
            <w:r w:rsidRPr="00E67A88">
              <w:rPr>
                <w:b/>
                <w:lang w:val="uk-UA"/>
              </w:rPr>
              <w:t>Структура вступу</w:t>
            </w:r>
          </w:p>
        </w:tc>
        <w:tc>
          <w:tcPr>
            <w:tcW w:w="5146" w:type="dxa"/>
            <w:gridSpan w:val="2"/>
            <w:tcBorders>
              <w:top w:val="single" w:sz="4" w:space="0" w:color="000000"/>
              <w:left w:val="single" w:sz="4" w:space="0" w:color="000000"/>
              <w:bottom w:val="single" w:sz="4" w:space="0" w:color="000000"/>
              <w:right w:val="single" w:sz="4" w:space="0" w:color="000000"/>
            </w:tcBorders>
            <w:vAlign w:val="center"/>
          </w:tcPr>
          <w:p w:rsidR="007046F7" w:rsidRPr="00E67A88" w:rsidRDefault="007046F7">
            <w:pPr>
              <w:widowControl w:val="0"/>
              <w:autoSpaceDE w:val="0"/>
              <w:spacing w:before="40" w:after="40"/>
              <w:jc w:val="center"/>
              <w:rPr>
                <w:lang w:val="uk-UA"/>
              </w:rPr>
            </w:pPr>
            <w:r w:rsidRPr="00E67A88">
              <w:rPr>
                <w:lang w:val="uk-UA"/>
              </w:rPr>
              <w:t xml:space="preserve">Кваліфікаційна робота (проєкт) </w:t>
            </w:r>
          </w:p>
          <w:p w:rsidR="007046F7" w:rsidRPr="00E67A88" w:rsidRDefault="007046F7">
            <w:pPr>
              <w:widowControl w:val="0"/>
              <w:autoSpaceDE w:val="0"/>
              <w:spacing w:before="40" w:after="40"/>
              <w:jc w:val="center"/>
              <w:rPr>
                <w:lang w:val="uk-UA"/>
              </w:rPr>
            </w:pPr>
            <w:r w:rsidRPr="00E67A88">
              <w:rPr>
                <w:b/>
                <w:lang w:val="uk-UA"/>
              </w:rPr>
              <w:t>ступеня вищої освіти</w:t>
            </w:r>
          </w:p>
        </w:tc>
      </w:tr>
      <w:tr w:rsidR="007046F7" w:rsidRPr="00E67A88">
        <w:trPr>
          <w:jc w:val="center"/>
        </w:trPr>
        <w:tc>
          <w:tcPr>
            <w:tcW w:w="3545" w:type="dxa"/>
            <w:tcBorders>
              <w:top w:val="single" w:sz="4" w:space="0" w:color="000000"/>
              <w:left w:val="single" w:sz="4" w:space="0" w:color="000000"/>
              <w:bottom w:val="single" w:sz="4" w:space="0" w:color="000000"/>
            </w:tcBorders>
          </w:tcPr>
          <w:p w:rsidR="007046F7" w:rsidRPr="00E67A88" w:rsidRDefault="007046F7">
            <w:pPr>
              <w:widowControl w:val="0"/>
              <w:autoSpaceDE w:val="0"/>
              <w:snapToGrid w:val="0"/>
              <w:rPr>
                <w:b/>
                <w:bCs/>
                <w:lang w:val="uk-UA"/>
              </w:rPr>
            </w:pPr>
          </w:p>
        </w:tc>
        <w:tc>
          <w:tcPr>
            <w:tcW w:w="2473" w:type="dxa"/>
            <w:tcBorders>
              <w:top w:val="single" w:sz="4" w:space="0" w:color="000000"/>
              <w:left w:val="single" w:sz="4" w:space="0" w:color="000000"/>
              <w:bottom w:val="single" w:sz="4" w:space="0" w:color="000000"/>
            </w:tcBorders>
            <w:vAlign w:val="center"/>
          </w:tcPr>
          <w:p w:rsidR="007046F7" w:rsidRPr="00E67A88" w:rsidRDefault="007046F7">
            <w:pPr>
              <w:widowControl w:val="0"/>
              <w:autoSpaceDE w:val="0"/>
              <w:spacing w:before="40" w:after="40"/>
              <w:jc w:val="center"/>
              <w:rPr>
                <w:lang w:val="uk-UA"/>
              </w:rPr>
            </w:pPr>
            <w:r w:rsidRPr="00E67A88">
              <w:rPr>
                <w:b/>
                <w:lang w:val="uk-UA"/>
              </w:rPr>
              <w:t>бакалавр</w:t>
            </w:r>
          </w:p>
        </w:tc>
        <w:tc>
          <w:tcPr>
            <w:tcW w:w="2673" w:type="dxa"/>
            <w:tcBorders>
              <w:top w:val="single" w:sz="4" w:space="0" w:color="000000"/>
              <w:left w:val="single" w:sz="4" w:space="0" w:color="000000"/>
              <w:bottom w:val="single" w:sz="4" w:space="0" w:color="000000"/>
              <w:right w:val="single" w:sz="4" w:space="0" w:color="000000"/>
            </w:tcBorders>
            <w:vAlign w:val="center"/>
          </w:tcPr>
          <w:p w:rsidR="007046F7" w:rsidRPr="00E67A88" w:rsidRDefault="007046F7">
            <w:pPr>
              <w:widowControl w:val="0"/>
              <w:autoSpaceDE w:val="0"/>
              <w:spacing w:before="40" w:after="40"/>
              <w:jc w:val="center"/>
              <w:rPr>
                <w:lang w:val="uk-UA"/>
              </w:rPr>
            </w:pPr>
            <w:r w:rsidRPr="00E67A88">
              <w:rPr>
                <w:b/>
                <w:lang w:val="uk-UA"/>
              </w:rPr>
              <w:t>магістр</w:t>
            </w:r>
          </w:p>
        </w:tc>
      </w:tr>
      <w:tr w:rsidR="007046F7" w:rsidRPr="00E67A88">
        <w:trPr>
          <w:jc w:val="center"/>
        </w:trPr>
        <w:tc>
          <w:tcPr>
            <w:tcW w:w="3545" w:type="dxa"/>
            <w:tcBorders>
              <w:top w:val="single" w:sz="4" w:space="0" w:color="000000"/>
              <w:left w:val="single" w:sz="4" w:space="0" w:color="000000"/>
              <w:bottom w:val="single" w:sz="4" w:space="0" w:color="000000"/>
            </w:tcBorders>
          </w:tcPr>
          <w:p w:rsidR="007046F7" w:rsidRPr="00E67A88" w:rsidRDefault="007046F7">
            <w:pPr>
              <w:widowControl w:val="0"/>
              <w:autoSpaceDE w:val="0"/>
              <w:spacing w:before="40" w:after="40"/>
              <w:rPr>
                <w:lang w:val="uk-UA"/>
              </w:rPr>
            </w:pPr>
            <w:r w:rsidRPr="00E67A88">
              <w:rPr>
                <w:bCs/>
                <w:lang w:val="uk-UA"/>
              </w:rPr>
              <w:t>Актуальність теми</w:t>
            </w:r>
          </w:p>
        </w:tc>
        <w:tc>
          <w:tcPr>
            <w:tcW w:w="2473" w:type="dxa"/>
            <w:tcBorders>
              <w:top w:val="single" w:sz="4" w:space="0" w:color="000000"/>
              <w:left w:val="single" w:sz="4" w:space="0" w:color="000000"/>
              <w:bottom w:val="single" w:sz="4" w:space="0" w:color="000000"/>
            </w:tcBorders>
            <w:vAlign w:val="center"/>
          </w:tcPr>
          <w:p w:rsidR="007046F7" w:rsidRPr="00E67A88" w:rsidRDefault="007046F7">
            <w:pPr>
              <w:widowControl w:val="0"/>
              <w:autoSpaceDE w:val="0"/>
              <w:jc w:val="center"/>
              <w:rPr>
                <w:lang w:val="uk-UA"/>
              </w:rPr>
            </w:pPr>
            <w:r w:rsidRPr="00E67A88">
              <w:rPr>
                <w:b/>
                <w:lang w:val="uk-UA"/>
              </w:rPr>
              <w:t>+</w:t>
            </w:r>
          </w:p>
        </w:tc>
        <w:tc>
          <w:tcPr>
            <w:tcW w:w="2673" w:type="dxa"/>
            <w:tcBorders>
              <w:top w:val="single" w:sz="4" w:space="0" w:color="000000"/>
              <w:left w:val="single" w:sz="4" w:space="0" w:color="000000"/>
              <w:bottom w:val="single" w:sz="4" w:space="0" w:color="000000"/>
              <w:right w:val="single" w:sz="4" w:space="0" w:color="000000"/>
            </w:tcBorders>
            <w:vAlign w:val="center"/>
          </w:tcPr>
          <w:p w:rsidR="007046F7" w:rsidRPr="00E67A88" w:rsidRDefault="007046F7">
            <w:pPr>
              <w:widowControl w:val="0"/>
              <w:autoSpaceDE w:val="0"/>
              <w:jc w:val="center"/>
              <w:rPr>
                <w:lang w:val="uk-UA"/>
              </w:rPr>
            </w:pPr>
            <w:r w:rsidRPr="00E67A88">
              <w:rPr>
                <w:b/>
                <w:lang w:val="uk-UA"/>
              </w:rPr>
              <w:t>+</w:t>
            </w:r>
          </w:p>
        </w:tc>
      </w:tr>
      <w:tr w:rsidR="007046F7" w:rsidRPr="00E67A88">
        <w:trPr>
          <w:trHeight w:val="608"/>
          <w:jc w:val="center"/>
        </w:trPr>
        <w:tc>
          <w:tcPr>
            <w:tcW w:w="3545" w:type="dxa"/>
            <w:tcBorders>
              <w:top w:val="single" w:sz="4" w:space="0" w:color="000000"/>
              <w:left w:val="single" w:sz="4" w:space="0" w:color="000000"/>
              <w:bottom w:val="single" w:sz="4" w:space="0" w:color="000000"/>
            </w:tcBorders>
          </w:tcPr>
          <w:p w:rsidR="007046F7" w:rsidRPr="00E67A88" w:rsidRDefault="007046F7">
            <w:pPr>
              <w:widowControl w:val="0"/>
              <w:autoSpaceDE w:val="0"/>
              <w:spacing w:before="40" w:after="40"/>
              <w:rPr>
                <w:lang w:val="uk-UA"/>
              </w:rPr>
            </w:pPr>
            <w:r w:rsidRPr="00E67A88">
              <w:rPr>
                <w:lang w:val="uk-UA"/>
              </w:rPr>
              <w:t xml:space="preserve">Зв’язок роботи з науковими програмами, планами, темами </w:t>
            </w:r>
          </w:p>
        </w:tc>
        <w:tc>
          <w:tcPr>
            <w:tcW w:w="2473" w:type="dxa"/>
            <w:tcBorders>
              <w:top w:val="single" w:sz="4" w:space="0" w:color="000000"/>
              <w:left w:val="single" w:sz="4" w:space="0" w:color="000000"/>
              <w:bottom w:val="single" w:sz="4" w:space="0" w:color="000000"/>
            </w:tcBorders>
            <w:vAlign w:val="center"/>
          </w:tcPr>
          <w:p w:rsidR="007046F7" w:rsidRPr="00E67A88" w:rsidRDefault="007046F7">
            <w:pPr>
              <w:widowControl w:val="0"/>
              <w:autoSpaceDE w:val="0"/>
              <w:jc w:val="center"/>
              <w:rPr>
                <w:lang w:val="uk-UA"/>
              </w:rPr>
            </w:pPr>
            <w:r w:rsidRPr="00E67A88">
              <w:rPr>
                <w:b/>
                <w:lang w:val="uk-UA"/>
              </w:rPr>
              <w:t>-</w:t>
            </w:r>
          </w:p>
        </w:tc>
        <w:tc>
          <w:tcPr>
            <w:tcW w:w="2673" w:type="dxa"/>
            <w:tcBorders>
              <w:top w:val="single" w:sz="4" w:space="0" w:color="000000"/>
              <w:left w:val="single" w:sz="4" w:space="0" w:color="000000"/>
              <w:bottom w:val="single" w:sz="4" w:space="0" w:color="000000"/>
              <w:right w:val="single" w:sz="4" w:space="0" w:color="000000"/>
            </w:tcBorders>
            <w:vAlign w:val="center"/>
          </w:tcPr>
          <w:p w:rsidR="007046F7" w:rsidRPr="00E67A88" w:rsidRDefault="007046F7">
            <w:pPr>
              <w:widowControl w:val="0"/>
              <w:autoSpaceDE w:val="0"/>
              <w:jc w:val="center"/>
              <w:rPr>
                <w:lang w:val="uk-UA"/>
              </w:rPr>
            </w:pPr>
            <w:r w:rsidRPr="00E67A88">
              <w:rPr>
                <w:b/>
                <w:lang w:val="uk-UA"/>
              </w:rPr>
              <w:t>+</w:t>
            </w:r>
          </w:p>
        </w:tc>
      </w:tr>
      <w:tr w:rsidR="007046F7" w:rsidRPr="00E67A88">
        <w:trPr>
          <w:trHeight w:val="250"/>
          <w:jc w:val="center"/>
        </w:trPr>
        <w:tc>
          <w:tcPr>
            <w:tcW w:w="3545" w:type="dxa"/>
            <w:tcBorders>
              <w:top w:val="single" w:sz="4" w:space="0" w:color="000000"/>
              <w:left w:val="single" w:sz="4" w:space="0" w:color="000000"/>
              <w:bottom w:val="single" w:sz="4" w:space="0" w:color="000000"/>
            </w:tcBorders>
          </w:tcPr>
          <w:p w:rsidR="007046F7" w:rsidRPr="00E67A88" w:rsidRDefault="007046F7">
            <w:pPr>
              <w:widowControl w:val="0"/>
              <w:autoSpaceDE w:val="0"/>
              <w:spacing w:before="40" w:after="40"/>
              <w:rPr>
                <w:lang w:val="uk-UA"/>
              </w:rPr>
            </w:pPr>
            <w:r w:rsidRPr="00E67A88">
              <w:rPr>
                <w:bCs/>
                <w:lang w:val="uk-UA"/>
              </w:rPr>
              <w:t>Мета і завдання дослідження</w:t>
            </w:r>
          </w:p>
        </w:tc>
        <w:tc>
          <w:tcPr>
            <w:tcW w:w="2473" w:type="dxa"/>
            <w:tcBorders>
              <w:top w:val="single" w:sz="4" w:space="0" w:color="000000"/>
              <w:left w:val="single" w:sz="4" w:space="0" w:color="000000"/>
              <w:bottom w:val="single" w:sz="4" w:space="0" w:color="000000"/>
            </w:tcBorders>
            <w:vAlign w:val="center"/>
          </w:tcPr>
          <w:p w:rsidR="007046F7" w:rsidRPr="00E67A88" w:rsidRDefault="007046F7">
            <w:pPr>
              <w:widowControl w:val="0"/>
              <w:autoSpaceDE w:val="0"/>
              <w:jc w:val="center"/>
              <w:rPr>
                <w:lang w:val="uk-UA"/>
              </w:rPr>
            </w:pPr>
            <w:r w:rsidRPr="00E67A88">
              <w:rPr>
                <w:b/>
                <w:lang w:val="uk-UA"/>
              </w:rPr>
              <w:t>+</w:t>
            </w:r>
          </w:p>
        </w:tc>
        <w:tc>
          <w:tcPr>
            <w:tcW w:w="2673" w:type="dxa"/>
            <w:tcBorders>
              <w:top w:val="single" w:sz="4" w:space="0" w:color="000000"/>
              <w:left w:val="single" w:sz="4" w:space="0" w:color="000000"/>
              <w:bottom w:val="single" w:sz="4" w:space="0" w:color="000000"/>
              <w:right w:val="single" w:sz="4" w:space="0" w:color="000000"/>
            </w:tcBorders>
            <w:vAlign w:val="center"/>
          </w:tcPr>
          <w:p w:rsidR="007046F7" w:rsidRPr="00E67A88" w:rsidRDefault="007046F7">
            <w:pPr>
              <w:widowControl w:val="0"/>
              <w:autoSpaceDE w:val="0"/>
              <w:jc w:val="center"/>
              <w:rPr>
                <w:lang w:val="uk-UA"/>
              </w:rPr>
            </w:pPr>
            <w:r w:rsidRPr="00E67A88">
              <w:rPr>
                <w:b/>
                <w:lang w:val="uk-UA"/>
              </w:rPr>
              <w:t>+</w:t>
            </w:r>
          </w:p>
        </w:tc>
      </w:tr>
      <w:tr w:rsidR="007046F7" w:rsidRPr="00E67A88">
        <w:trPr>
          <w:jc w:val="center"/>
        </w:trPr>
        <w:tc>
          <w:tcPr>
            <w:tcW w:w="3545" w:type="dxa"/>
            <w:tcBorders>
              <w:top w:val="single" w:sz="4" w:space="0" w:color="000000"/>
              <w:left w:val="single" w:sz="4" w:space="0" w:color="000000"/>
              <w:bottom w:val="single" w:sz="4" w:space="0" w:color="000000"/>
            </w:tcBorders>
          </w:tcPr>
          <w:p w:rsidR="007046F7" w:rsidRPr="00E67A88" w:rsidRDefault="007046F7">
            <w:pPr>
              <w:widowControl w:val="0"/>
              <w:autoSpaceDE w:val="0"/>
              <w:spacing w:before="40" w:after="40"/>
              <w:rPr>
                <w:lang w:val="uk-UA"/>
              </w:rPr>
            </w:pPr>
            <w:r w:rsidRPr="00E67A88">
              <w:rPr>
                <w:iCs/>
                <w:lang w:val="uk-UA"/>
              </w:rPr>
              <w:t>Об’єкт дослідження</w:t>
            </w:r>
          </w:p>
        </w:tc>
        <w:tc>
          <w:tcPr>
            <w:tcW w:w="2473" w:type="dxa"/>
            <w:tcBorders>
              <w:top w:val="single" w:sz="4" w:space="0" w:color="000000"/>
              <w:left w:val="single" w:sz="4" w:space="0" w:color="000000"/>
              <w:bottom w:val="single" w:sz="4" w:space="0" w:color="000000"/>
            </w:tcBorders>
            <w:vAlign w:val="center"/>
          </w:tcPr>
          <w:p w:rsidR="007046F7" w:rsidRPr="00E67A88" w:rsidRDefault="007046F7">
            <w:pPr>
              <w:widowControl w:val="0"/>
              <w:autoSpaceDE w:val="0"/>
              <w:jc w:val="center"/>
              <w:rPr>
                <w:lang w:val="uk-UA"/>
              </w:rPr>
            </w:pPr>
            <w:r w:rsidRPr="00E67A88">
              <w:rPr>
                <w:b/>
                <w:lang w:val="uk-UA"/>
              </w:rPr>
              <w:t>+</w:t>
            </w:r>
          </w:p>
        </w:tc>
        <w:tc>
          <w:tcPr>
            <w:tcW w:w="2673" w:type="dxa"/>
            <w:tcBorders>
              <w:top w:val="single" w:sz="4" w:space="0" w:color="000000"/>
              <w:left w:val="single" w:sz="4" w:space="0" w:color="000000"/>
              <w:bottom w:val="single" w:sz="4" w:space="0" w:color="000000"/>
              <w:right w:val="single" w:sz="4" w:space="0" w:color="000000"/>
            </w:tcBorders>
            <w:vAlign w:val="center"/>
          </w:tcPr>
          <w:p w:rsidR="007046F7" w:rsidRPr="00E67A88" w:rsidRDefault="007046F7">
            <w:pPr>
              <w:widowControl w:val="0"/>
              <w:autoSpaceDE w:val="0"/>
              <w:jc w:val="center"/>
              <w:rPr>
                <w:lang w:val="uk-UA"/>
              </w:rPr>
            </w:pPr>
            <w:r w:rsidRPr="00E67A88">
              <w:rPr>
                <w:b/>
                <w:lang w:val="uk-UA"/>
              </w:rPr>
              <w:t>+</w:t>
            </w:r>
          </w:p>
        </w:tc>
      </w:tr>
      <w:tr w:rsidR="007046F7" w:rsidRPr="00E67A88">
        <w:trPr>
          <w:jc w:val="center"/>
        </w:trPr>
        <w:tc>
          <w:tcPr>
            <w:tcW w:w="3545" w:type="dxa"/>
            <w:tcBorders>
              <w:top w:val="single" w:sz="4" w:space="0" w:color="000000"/>
              <w:left w:val="single" w:sz="4" w:space="0" w:color="000000"/>
              <w:bottom w:val="single" w:sz="4" w:space="0" w:color="000000"/>
            </w:tcBorders>
          </w:tcPr>
          <w:p w:rsidR="007046F7" w:rsidRPr="00E67A88" w:rsidRDefault="007046F7">
            <w:pPr>
              <w:widowControl w:val="0"/>
              <w:autoSpaceDE w:val="0"/>
              <w:spacing w:before="40" w:after="40"/>
              <w:rPr>
                <w:lang w:val="uk-UA"/>
              </w:rPr>
            </w:pPr>
            <w:r w:rsidRPr="00E67A88">
              <w:rPr>
                <w:iCs/>
                <w:lang w:val="uk-UA"/>
              </w:rPr>
              <w:t>Предмет дослідження</w:t>
            </w:r>
          </w:p>
        </w:tc>
        <w:tc>
          <w:tcPr>
            <w:tcW w:w="2473" w:type="dxa"/>
            <w:tcBorders>
              <w:top w:val="single" w:sz="4" w:space="0" w:color="000000"/>
              <w:left w:val="single" w:sz="4" w:space="0" w:color="000000"/>
              <w:bottom w:val="single" w:sz="4" w:space="0" w:color="000000"/>
            </w:tcBorders>
            <w:vAlign w:val="center"/>
          </w:tcPr>
          <w:p w:rsidR="007046F7" w:rsidRPr="00E67A88" w:rsidRDefault="007046F7">
            <w:pPr>
              <w:widowControl w:val="0"/>
              <w:autoSpaceDE w:val="0"/>
              <w:jc w:val="center"/>
              <w:rPr>
                <w:lang w:val="uk-UA"/>
              </w:rPr>
            </w:pPr>
            <w:r w:rsidRPr="00E67A88">
              <w:rPr>
                <w:b/>
                <w:lang w:val="uk-UA"/>
              </w:rPr>
              <w:t>+</w:t>
            </w:r>
          </w:p>
        </w:tc>
        <w:tc>
          <w:tcPr>
            <w:tcW w:w="2673" w:type="dxa"/>
            <w:tcBorders>
              <w:top w:val="single" w:sz="4" w:space="0" w:color="000000"/>
              <w:left w:val="single" w:sz="4" w:space="0" w:color="000000"/>
              <w:bottom w:val="single" w:sz="4" w:space="0" w:color="000000"/>
              <w:right w:val="single" w:sz="4" w:space="0" w:color="000000"/>
            </w:tcBorders>
            <w:vAlign w:val="center"/>
          </w:tcPr>
          <w:p w:rsidR="007046F7" w:rsidRPr="00E67A88" w:rsidRDefault="007046F7">
            <w:pPr>
              <w:widowControl w:val="0"/>
              <w:autoSpaceDE w:val="0"/>
              <w:jc w:val="center"/>
              <w:rPr>
                <w:lang w:val="uk-UA"/>
              </w:rPr>
            </w:pPr>
            <w:r w:rsidRPr="00E67A88">
              <w:rPr>
                <w:b/>
                <w:lang w:val="uk-UA"/>
              </w:rPr>
              <w:t>+</w:t>
            </w:r>
          </w:p>
        </w:tc>
      </w:tr>
      <w:tr w:rsidR="007046F7" w:rsidRPr="00E67A88">
        <w:trPr>
          <w:jc w:val="center"/>
        </w:trPr>
        <w:tc>
          <w:tcPr>
            <w:tcW w:w="3545" w:type="dxa"/>
            <w:tcBorders>
              <w:top w:val="single" w:sz="4" w:space="0" w:color="000000"/>
              <w:left w:val="single" w:sz="4" w:space="0" w:color="000000"/>
              <w:bottom w:val="single" w:sz="4" w:space="0" w:color="000000"/>
            </w:tcBorders>
          </w:tcPr>
          <w:p w:rsidR="007046F7" w:rsidRPr="00E67A88" w:rsidRDefault="007046F7">
            <w:pPr>
              <w:widowControl w:val="0"/>
              <w:autoSpaceDE w:val="0"/>
              <w:spacing w:before="40" w:after="40"/>
              <w:rPr>
                <w:lang w:val="uk-UA"/>
              </w:rPr>
            </w:pPr>
            <w:r w:rsidRPr="00E67A88">
              <w:rPr>
                <w:iCs/>
                <w:lang w:val="uk-UA"/>
              </w:rPr>
              <w:t>Методи дослідження</w:t>
            </w:r>
          </w:p>
        </w:tc>
        <w:tc>
          <w:tcPr>
            <w:tcW w:w="2473" w:type="dxa"/>
            <w:tcBorders>
              <w:top w:val="single" w:sz="4" w:space="0" w:color="000000"/>
              <w:left w:val="single" w:sz="4" w:space="0" w:color="000000"/>
              <w:bottom w:val="single" w:sz="4" w:space="0" w:color="000000"/>
            </w:tcBorders>
            <w:vAlign w:val="center"/>
          </w:tcPr>
          <w:p w:rsidR="007046F7" w:rsidRPr="00E67A88" w:rsidRDefault="007046F7">
            <w:pPr>
              <w:widowControl w:val="0"/>
              <w:autoSpaceDE w:val="0"/>
              <w:jc w:val="center"/>
              <w:rPr>
                <w:lang w:val="uk-UA"/>
              </w:rPr>
            </w:pPr>
            <w:r w:rsidRPr="00E67A88">
              <w:rPr>
                <w:b/>
                <w:lang w:val="uk-UA"/>
              </w:rPr>
              <w:t>+ або −</w:t>
            </w:r>
          </w:p>
        </w:tc>
        <w:tc>
          <w:tcPr>
            <w:tcW w:w="2673" w:type="dxa"/>
            <w:tcBorders>
              <w:top w:val="single" w:sz="4" w:space="0" w:color="000000"/>
              <w:left w:val="single" w:sz="4" w:space="0" w:color="000000"/>
              <w:bottom w:val="single" w:sz="4" w:space="0" w:color="000000"/>
              <w:right w:val="single" w:sz="4" w:space="0" w:color="000000"/>
            </w:tcBorders>
            <w:vAlign w:val="center"/>
          </w:tcPr>
          <w:p w:rsidR="007046F7" w:rsidRPr="00E67A88" w:rsidRDefault="007046F7">
            <w:pPr>
              <w:widowControl w:val="0"/>
              <w:autoSpaceDE w:val="0"/>
              <w:jc w:val="center"/>
              <w:rPr>
                <w:lang w:val="uk-UA"/>
              </w:rPr>
            </w:pPr>
            <w:r w:rsidRPr="00E67A88">
              <w:rPr>
                <w:b/>
                <w:lang w:val="uk-UA"/>
              </w:rPr>
              <w:t>+</w:t>
            </w:r>
          </w:p>
        </w:tc>
      </w:tr>
      <w:tr w:rsidR="007046F7" w:rsidRPr="00E67A88">
        <w:trPr>
          <w:jc w:val="center"/>
        </w:trPr>
        <w:tc>
          <w:tcPr>
            <w:tcW w:w="3545" w:type="dxa"/>
            <w:tcBorders>
              <w:top w:val="single" w:sz="4" w:space="0" w:color="000000"/>
              <w:left w:val="single" w:sz="4" w:space="0" w:color="000000"/>
              <w:bottom w:val="single" w:sz="4" w:space="0" w:color="000000"/>
            </w:tcBorders>
          </w:tcPr>
          <w:p w:rsidR="007046F7" w:rsidRPr="00E67A88" w:rsidRDefault="007046F7">
            <w:pPr>
              <w:widowControl w:val="0"/>
              <w:autoSpaceDE w:val="0"/>
              <w:spacing w:before="40" w:after="40"/>
              <w:rPr>
                <w:lang w:val="uk-UA"/>
              </w:rPr>
            </w:pPr>
            <w:r w:rsidRPr="00E67A88">
              <w:rPr>
                <w:lang w:val="uk-UA"/>
              </w:rPr>
              <w:t>Наукова новизна одержаних результатів</w:t>
            </w:r>
          </w:p>
        </w:tc>
        <w:tc>
          <w:tcPr>
            <w:tcW w:w="2473" w:type="dxa"/>
            <w:tcBorders>
              <w:top w:val="single" w:sz="4" w:space="0" w:color="000000"/>
              <w:left w:val="single" w:sz="4" w:space="0" w:color="000000"/>
              <w:bottom w:val="single" w:sz="4" w:space="0" w:color="000000"/>
            </w:tcBorders>
            <w:vAlign w:val="center"/>
          </w:tcPr>
          <w:p w:rsidR="007046F7" w:rsidRPr="00E67A88" w:rsidRDefault="007046F7">
            <w:pPr>
              <w:widowControl w:val="0"/>
              <w:autoSpaceDE w:val="0"/>
              <w:jc w:val="center"/>
              <w:rPr>
                <w:lang w:val="uk-UA"/>
              </w:rPr>
            </w:pPr>
            <w:r w:rsidRPr="00E67A88">
              <w:rPr>
                <w:b/>
                <w:lang w:val="uk-UA"/>
              </w:rPr>
              <w:t>−</w:t>
            </w:r>
          </w:p>
        </w:tc>
        <w:tc>
          <w:tcPr>
            <w:tcW w:w="2673" w:type="dxa"/>
            <w:tcBorders>
              <w:top w:val="single" w:sz="4" w:space="0" w:color="000000"/>
              <w:left w:val="single" w:sz="4" w:space="0" w:color="000000"/>
              <w:bottom w:val="single" w:sz="4" w:space="0" w:color="000000"/>
              <w:right w:val="single" w:sz="4" w:space="0" w:color="000000"/>
            </w:tcBorders>
            <w:vAlign w:val="center"/>
          </w:tcPr>
          <w:p w:rsidR="007046F7" w:rsidRPr="00E67A88" w:rsidRDefault="007046F7">
            <w:pPr>
              <w:widowControl w:val="0"/>
              <w:autoSpaceDE w:val="0"/>
              <w:jc w:val="center"/>
              <w:rPr>
                <w:lang w:val="uk-UA"/>
              </w:rPr>
            </w:pPr>
            <w:r w:rsidRPr="00E67A88">
              <w:rPr>
                <w:b/>
                <w:lang w:val="uk-UA"/>
              </w:rPr>
              <w:t>+</w:t>
            </w:r>
          </w:p>
        </w:tc>
      </w:tr>
      <w:tr w:rsidR="007046F7" w:rsidRPr="00E67A88">
        <w:trPr>
          <w:jc w:val="center"/>
        </w:trPr>
        <w:tc>
          <w:tcPr>
            <w:tcW w:w="3545" w:type="dxa"/>
            <w:tcBorders>
              <w:top w:val="single" w:sz="4" w:space="0" w:color="000000"/>
              <w:left w:val="single" w:sz="4" w:space="0" w:color="000000"/>
              <w:bottom w:val="single" w:sz="4" w:space="0" w:color="000000"/>
            </w:tcBorders>
          </w:tcPr>
          <w:p w:rsidR="007046F7" w:rsidRPr="00E67A88" w:rsidRDefault="007046F7">
            <w:pPr>
              <w:widowControl w:val="0"/>
              <w:autoSpaceDE w:val="0"/>
              <w:spacing w:before="40" w:after="40"/>
              <w:rPr>
                <w:lang w:val="uk-UA"/>
              </w:rPr>
            </w:pPr>
            <w:r w:rsidRPr="00E67A88">
              <w:rPr>
                <w:lang w:val="uk-UA"/>
              </w:rPr>
              <w:t>Практичне значення одержаних результатів</w:t>
            </w:r>
          </w:p>
        </w:tc>
        <w:tc>
          <w:tcPr>
            <w:tcW w:w="2473" w:type="dxa"/>
            <w:tcBorders>
              <w:top w:val="single" w:sz="4" w:space="0" w:color="000000"/>
              <w:left w:val="single" w:sz="4" w:space="0" w:color="000000"/>
              <w:bottom w:val="single" w:sz="4" w:space="0" w:color="000000"/>
            </w:tcBorders>
            <w:vAlign w:val="center"/>
          </w:tcPr>
          <w:p w:rsidR="007046F7" w:rsidRPr="00E67A88" w:rsidRDefault="007046F7">
            <w:pPr>
              <w:widowControl w:val="0"/>
              <w:autoSpaceDE w:val="0"/>
              <w:jc w:val="center"/>
              <w:rPr>
                <w:lang w:val="uk-UA"/>
              </w:rPr>
            </w:pPr>
            <w:r w:rsidRPr="00E67A88">
              <w:rPr>
                <w:b/>
                <w:lang w:val="uk-UA"/>
              </w:rPr>
              <w:t>+ або −</w:t>
            </w:r>
          </w:p>
        </w:tc>
        <w:tc>
          <w:tcPr>
            <w:tcW w:w="2673" w:type="dxa"/>
            <w:tcBorders>
              <w:top w:val="single" w:sz="4" w:space="0" w:color="000000"/>
              <w:left w:val="single" w:sz="4" w:space="0" w:color="000000"/>
              <w:bottom w:val="single" w:sz="4" w:space="0" w:color="000000"/>
              <w:right w:val="single" w:sz="4" w:space="0" w:color="000000"/>
            </w:tcBorders>
            <w:vAlign w:val="center"/>
          </w:tcPr>
          <w:p w:rsidR="007046F7" w:rsidRPr="00E67A88" w:rsidRDefault="007046F7">
            <w:pPr>
              <w:widowControl w:val="0"/>
              <w:autoSpaceDE w:val="0"/>
              <w:jc w:val="center"/>
              <w:rPr>
                <w:lang w:val="uk-UA"/>
              </w:rPr>
            </w:pPr>
            <w:r w:rsidRPr="00E67A88">
              <w:rPr>
                <w:b/>
                <w:lang w:val="uk-UA"/>
              </w:rPr>
              <w:t>+</w:t>
            </w:r>
          </w:p>
        </w:tc>
      </w:tr>
      <w:tr w:rsidR="007046F7" w:rsidRPr="00E67A88">
        <w:trPr>
          <w:jc w:val="center"/>
        </w:trPr>
        <w:tc>
          <w:tcPr>
            <w:tcW w:w="3545" w:type="dxa"/>
            <w:tcBorders>
              <w:top w:val="single" w:sz="4" w:space="0" w:color="000000"/>
              <w:left w:val="single" w:sz="4" w:space="0" w:color="000000"/>
              <w:bottom w:val="single" w:sz="4" w:space="0" w:color="000000"/>
            </w:tcBorders>
          </w:tcPr>
          <w:p w:rsidR="007046F7" w:rsidRPr="00E67A88" w:rsidRDefault="007046F7">
            <w:pPr>
              <w:widowControl w:val="0"/>
              <w:autoSpaceDE w:val="0"/>
              <w:spacing w:before="40" w:after="40"/>
              <w:rPr>
                <w:lang w:val="uk-UA"/>
              </w:rPr>
            </w:pPr>
            <w:r w:rsidRPr="00E67A88">
              <w:rPr>
                <w:lang w:val="uk-UA"/>
              </w:rPr>
              <w:t>Апробація результатів роботи</w:t>
            </w:r>
          </w:p>
        </w:tc>
        <w:tc>
          <w:tcPr>
            <w:tcW w:w="2473" w:type="dxa"/>
            <w:tcBorders>
              <w:top w:val="single" w:sz="4" w:space="0" w:color="000000"/>
              <w:left w:val="single" w:sz="4" w:space="0" w:color="000000"/>
              <w:bottom w:val="single" w:sz="4" w:space="0" w:color="000000"/>
            </w:tcBorders>
            <w:vAlign w:val="center"/>
          </w:tcPr>
          <w:p w:rsidR="007046F7" w:rsidRPr="00E67A88" w:rsidRDefault="007046F7">
            <w:pPr>
              <w:widowControl w:val="0"/>
              <w:autoSpaceDE w:val="0"/>
              <w:jc w:val="center"/>
              <w:rPr>
                <w:lang w:val="uk-UA"/>
              </w:rPr>
            </w:pPr>
            <w:r w:rsidRPr="00E67A88">
              <w:rPr>
                <w:b/>
                <w:lang w:val="uk-UA"/>
              </w:rPr>
              <w:t>−</w:t>
            </w:r>
          </w:p>
        </w:tc>
        <w:tc>
          <w:tcPr>
            <w:tcW w:w="2673" w:type="dxa"/>
            <w:tcBorders>
              <w:top w:val="single" w:sz="4" w:space="0" w:color="000000"/>
              <w:left w:val="single" w:sz="4" w:space="0" w:color="000000"/>
              <w:bottom w:val="single" w:sz="4" w:space="0" w:color="000000"/>
              <w:right w:val="single" w:sz="4" w:space="0" w:color="000000"/>
            </w:tcBorders>
            <w:vAlign w:val="center"/>
          </w:tcPr>
          <w:p w:rsidR="007046F7" w:rsidRPr="00E67A88" w:rsidRDefault="007046F7">
            <w:pPr>
              <w:widowControl w:val="0"/>
              <w:autoSpaceDE w:val="0"/>
              <w:jc w:val="center"/>
              <w:rPr>
                <w:lang w:val="uk-UA"/>
              </w:rPr>
            </w:pPr>
            <w:r w:rsidRPr="00E67A88">
              <w:rPr>
                <w:b/>
                <w:lang w:val="uk-UA"/>
              </w:rPr>
              <w:t>+</w:t>
            </w:r>
          </w:p>
        </w:tc>
      </w:tr>
      <w:tr w:rsidR="007046F7" w:rsidRPr="00E67A88">
        <w:trPr>
          <w:jc w:val="center"/>
        </w:trPr>
        <w:tc>
          <w:tcPr>
            <w:tcW w:w="3545" w:type="dxa"/>
            <w:tcBorders>
              <w:top w:val="single" w:sz="4" w:space="0" w:color="000000"/>
              <w:left w:val="single" w:sz="4" w:space="0" w:color="000000"/>
              <w:bottom w:val="single" w:sz="4" w:space="0" w:color="000000"/>
            </w:tcBorders>
          </w:tcPr>
          <w:p w:rsidR="007046F7" w:rsidRPr="00E67A88" w:rsidRDefault="007046F7">
            <w:pPr>
              <w:widowControl w:val="0"/>
              <w:autoSpaceDE w:val="0"/>
              <w:spacing w:before="40" w:after="40"/>
              <w:rPr>
                <w:lang w:val="uk-UA"/>
              </w:rPr>
            </w:pPr>
            <w:r w:rsidRPr="00E67A88">
              <w:rPr>
                <w:lang w:val="uk-UA"/>
              </w:rPr>
              <w:t>Публікації</w:t>
            </w:r>
          </w:p>
        </w:tc>
        <w:tc>
          <w:tcPr>
            <w:tcW w:w="2473" w:type="dxa"/>
            <w:tcBorders>
              <w:top w:val="single" w:sz="4" w:space="0" w:color="000000"/>
              <w:left w:val="single" w:sz="4" w:space="0" w:color="000000"/>
              <w:bottom w:val="single" w:sz="4" w:space="0" w:color="000000"/>
            </w:tcBorders>
            <w:vAlign w:val="center"/>
          </w:tcPr>
          <w:p w:rsidR="007046F7" w:rsidRPr="00E67A88" w:rsidRDefault="007046F7">
            <w:pPr>
              <w:widowControl w:val="0"/>
              <w:autoSpaceDE w:val="0"/>
              <w:jc w:val="center"/>
              <w:rPr>
                <w:lang w:val="uk-UA"/>
              </w:rPr>
            </w:pPr>
            <w:r w:rsidRPr="00E67A88">
              <w:rPr>
                <w:b/>
                <w:lang w:val="uk-UA"/>
              </w:rPr>
              <w:t>−</w:t>
            </w:r>
          </w:p>
        </w:tc>
        <w:tc>
          <w:tcPr>
            <w:tcW w:w="2673" w:type="dxa"/>
            <w:tcBorders>
              <w:top w:val="single" w:sz="4" w:space="0" w:color="000000"/>
              <w:left w:val="single" w:sz="4" w:space="0" w:color="000000"/>
              <w:bottom w:val="single" w:sz="4" w:space="0" w:color="000000"/>
              <w:right w:val="single" w:sz="4" w:space="0" w:color="000000"/>
            </w:tcBorders>
            <w:vAlign w:val="center"/>
          </w:tcPr>
          <w:p w:rsidR="007046F7" w:rsidRPr="00E67A88" w:rsidRDefault="007046F7">
            <w:pPr>
              <w:widowControl w:val="0"/>
              <w:autoSpaceDE w:val="0"/>
              <w:jc w:val="center"/>
              <w:rPr>
                <w:lang w:val="uk-UA"/>
              </w:rPr>
            </w:pPr>
            <w:r w:rsidRPr="00E67A88">
              <w:rPr>
                <w:b/>
                <w:lang w:val="uk-UA"/>
              </w:rPr>
              <w:t>+</w:t>
            </w:r>
          </w:p>
        </w:tc>
      </w:tr>
    </w:tbl>
    <w:p w:rsidR="007046F7" w:rsidRPr="00E67A88" w:rsidRDefault="007046F7">
      <w:pPr>
        <w:pStyle w:val="Default"/>
        <w:ind w:firstLine="709"/>
        <w:jc w:val="both"/>
        <w:rPr>
          <w:lang w:val="uk-UA"/>
        </w:rPr>
      </w:pPr>
      <w:r w:rsidRPr="00E67A88">
        <w:rPr>
          <w:b/>
          <w:bCs/>
          <w:color w:val="auto"/>
          <w:lang w:val="uk-UA"/>
        </w:rPr>
        <w:t xml:space="preserve">6.4. </w:t>
      </w:r>
      <w:r w:rsidRPr="00E67A88">
        <w:rPr>
          <w:b/>
          <w:bCs/>
          <w:i/>
          <w:iCs/>
          <w:color w:val="auto"/>
          <w:lang w:val="uk-UA"/>
        </w:rPr>
        <w:t xml:space="preserve">Основна частина </w:t>
      </w:r>
    </w:p>
    <w:p w:rsidR="007046F7" w:rsidRPr="00E67A88" w:rsidRDefault="007046F7">
      <w:pPr>
        <w:pStyle w:val="Default"/>
        <w:ind w:firstLine="709"/>
        <w:jc w:val="both"/>
        <w:rPr>
          <w:lang w:val="uk-UA"/>
        </w:rPr>
      </w:pPr>
      <w:r w:rsidRPr="00E67A88">
        <w:rPr>
          <w:b/>
          <w:bCs/>
          <w:i/>
          <w:iCs/>
          <w:color w:val="auto"/>
          <w:lang w:val="uk-UA"/>
        </w:rPr>
        <w:t xml:space="preserve">У розділах основної частини подають: </w:t>
      </w:r>
    </w:p>
    <w:p w:rsidR="007046F7" w:rsidRPr="00E67A88" w:rsidRDefault="007046F7">
      <w:pPr>
        <w:pStyle w:val="Default"/>
        <w:numPr>
          <w:ilvl w:val="0"/>
          <w:numId w:val="24"/>
        </w:numPr>
        <w:ind w:left="357" w:hanging="357"/>
        <w:rPr>
          <w:lang w:val="uk-UA"/>
        </w:rPr>
      </w:pPr>
      <w:r w:rsidRPr="00E67A88">
        <w:rPr>
          <w:color w:val="auto"/>
          <w:lang w:val="uk-UA"/>
        </w:rPr>
        <w:t xml:space="preserve">огляд літератури за темою і вибір напрямів досліджень; </w:t>
      </w:r>
    </w:p>
    <w:p w:rsidR="007046F7" w:rsidRPr="00E67A88" w:rsidRDefault="007046F7">
      <w:pPr>
        <w:pStyle w:val="Default"/>
        <w:numPr>
          <w:ilvl w:val="0"/>
          <w:numId w:val="24"/>
        </w:numPr>
        <w:ind w:left="357" w:hanging="357"/>
        <w:rPr>
          <w:lang w:val="uk-UA"/>
        </w:rPr>
      </w:pPr>
      <w:r w:rsidRPr="00E67A88">
        <w:rPr>
          <w:color w:val="auto"/>
          <w:lang w:val="uk-UA"/>
        </w:rPr>
        <w:t xml:space="preserve">виклад загальної методики й основних методів досліджень; </w:t>
      </w:r>
    </w:p>
    <w:p w:rsidR="007046F7" w:rsidRPr="00E67A88" w:rsidRDefault="007046F7">
      <w:pPr>
        <w:pStyle w:val="Default"/>
        <w:numPr>
          <w:ilvl w:val="0"/>
          <w:numId w:val="24"/>
        </w:numPr>
        <w:ind w:left="357" w:hanging="357"/>
        <w:rPr>
          <w:lang w:val="uk-UA"/>
        </w:rPr>
      </w:pPr>
      <w:r w:rsidRPr="00E67A88">
        <w:rPr>
          <w:color w:val="auto"/>
          <w:lang w:val="uk-UA"/>
        </w:rPr>
        <w:t xml:space="preserve">експериментальну частину і методику досліджень; </w:t>
      </w:r>
    </w:p>
    <w:p w:rsidR="007046F7" w:rsidRPr="00E67A88" w:rsidRDefault="007046F7">
      <w:pPr>
        <w:pStyle w:val="Default"/>
        <w:numPr>
          <w:ilvl w:val="0"/>
          <w:numId w:val="24"/>
        </w:numPr>
        <w:ind w:left="357" w:hanging="357"/>
        <w:rPr>
          <w:lang w:val="uk-UA"/>
        </w:rPr>
      </w:pPr>
      <w:r w:rsidRPr="00E67A88">
        <w:rPr>
          <w:color w:val="auto"/>
          <w:lang w:val="uk-UA"/>
        </w:rPr>
        <w:t xml:space="preserve">відомості про проведені теоретичні і (або) експериментальні дослідження; </w:t>
      </w:r>
    </w:p>
    <w:p w:rsidR="007046F7" w:rsidRPr="00E67A88" w:rsidRDefault="007046F7">
      <w:pPr>
        <w:pStyle w:val="Default"/>
        <w:numPr>
          <w:ilvl w:val="0"/>
          <w:numId w:val="24"/>
        </w:numPr>
        <w:ind w:left="357" w:hanging="357"/>
        <w:rPr>
          <w:lang w:val="uk-UA"/>
        </w:rPr>
      </w:pPr>
      <w:r w:rsidRPr="00E67A88">
        <w:rPr>
          <w:color w:val="auto"/>
          <w:lang w:val="uk-UA"/>
        </w:rPr>
        <w:t xml:space="preserve">узагальнення результатів досліджень. </w:t>
      </w:r>
    </w:p>
    <w:p w:rsidR="007046F7" w:rsidRPr="00E67A88" w:rsidRDefault="007046F7">
      <w:pPr>
        <w:pStyle w:val="Default"/>
        <w:ind w:firstLine="709"/>
        <w:jc w:val="both"/>
        <w:rPr>
          <w:lang w:val="uk-UA"/>
        </w:rPr>
      </w:pPr>
      <w:r w:rsidRPr="00E67A88">
        <w:rPr>
          <w:color w:val="auto"/>
          <w:lang w:val="uk-UA"/>
        </w:rPr>
        <w:t xml:space="preserve">В огляді літератури </w:t>
      </w:r>
      <w:r w:rsidRPr="00E67A88">
        <w:rPr>
          <w:i/>
          <w:iCs/>
          <w:color w:val="auto"/>
          <w:lang w:val="uk-UA"/>
        </w:rPr>
        <w:t xml:space="preserve">(перший розділ) </w:t>
      </w:r>
      <w:r w:rsidRPr="00E67A88">
        <w:rPr>
          <w:color w:val="auto"/>
          <w:lang w:val="uk-UA"/>
        </w:rPr>
        <w:t xml:space="preserve">студент окреслює основні етапи розвитку наукової думки за своєю проблемою. Стисло, критично висвітлюючи роботи дослідників, студент повинен назвати ті питання, що залишились невирішеними і, отже, визначити своє місце у розв’язанні проблеми. Бажано закінчити цей розділ коротким резюме стосовно необхідності проведення досліджень у відповідній галузі. </w:t>
      </w:r>
    </w:p>
    <w:p w:rsidR="007046F7" w:rsidRPr="00E67A88" w:rsidRDefault="007046F7">
      <w:pPr>
        <w:pStyle w:val="Default"/>
        <w:ind w:firstLine="709"/>
        <w:jc w:val="both"/>
        <w:rPr>
          <w:lang w:val="uk-UA"/>
        </w:rPr>
      </w:pPr>
      <w:r w:rsidRPr="00E67A88">
        <w:rPr>
          <w:color w:val="auto"/>
          <w:lang w:val="uk-UA"/>
        </w:rPr>
        <w:t xml:space="preserve">У </w:t>
      </w:r>
      <w:r w:rsidRPr="00E67A88">
        <w:rPr>
          <w:i/>
          <w:iCs/>
          <w:color w:val="auto"/>
          <w:lang w:val="uk-UA"/>
        </w:rPr>
        <w:t xml:space="preserve">другому розділі, </w:t>
      </w:r>
      <w:r w:rsidRPr="00E67A88">
        <w:rPr>
          <w:color w:val="auto"/>
          <w:lang w:val="uk-UA"/>
        </w:rPr>
        <w:t xml:space="preserve">як правило, обґрунтовують вибір напряму досліджень, наводять методи розв’язання завдань і їх порівняльні оцінки, розробляють загальну методику проведення досліджень. </w:t>
      </w:r>
    </w:p>
    <w:p w:rsidR="007046F7" w:rsidRPr="00C866F8" w:rsidRDefault="007046F7">
      <w:pPr>
        <w:pStyle w:val="Default"/>
        <w:ind w:firstLine="709"/>
        <w:jc w:val="both"/>
        <w:rPr>
          <w:color w:val="auto"/>
          <w:lang w:val="uk-UA"/>
        </w:rPr>
      </w:pPr>
      <w:r w:rsidRPr="00E67A88">
        <w:rPr>
          <w:color w:val="auto"/>
          <w:lang w:val="uk-UA"/>
        </w:rPr>
        <w:t xml:space="preserve">У </w:t>
      </w:r>
      <w:r w:rsidRPr="00E67A88">
        <w:rPr>
          <w:i/>
          <w:iCs/>
          <w:color w:val="auto"/>
          <w:lang w:val="uk-UA"/>
        </w:rPr>
        <w:t xml:space="preserve">наступних розділах </w:t>
      </w:r>
      <w:r w:rsidRPr="00E67A88">
        <w:rPr>
          <w:color w:val="auto"/>
          <w:lang w:val="uk-UA"/>
        </w:rPr>
        <w:t xml:space="preserve">з вичерпною повнотою викладають результати власних </w:t>
      </w:r>
      <w:r w:rsidRPr="00C866F8">
        <w:rPr>
          <w:color w:val="auto"/>
          <w:lang w:val="uk-UA"/>
        </w:rPr>
        <w:t>досліджень автора з висвітленням того нового, що він вносить у розроблення проблеми.</w:t>
      </w:r>
    </w:p>
    <w:p w:rsidR="007046F7" w:rsidRPr="00C866F8" w:rsidRDefault="007046F7">
      <w:pPr>
        <w:pStyle w:val="Default"/>
        <w:ind w:firstLine="709"/>
        <w:jc w:val="both"/>
        <w:rPr>
          <w:color w:val="auto"/>
          <w:lang w:val="uk-UA"/>
        </w:rPr>
      </w:pPr>
      <w:bookmarkStart w:id="4" w:name="_Hlk52783275"/>
      <w:r w:rsidRPr="00C866F8">
        <w:rPr>
          <w:color w:val="auto"/>
          <w:lang w:val="uk-UA"/>
        </w:rPr>
        <w:t>У разі виконання спільного проєкту в межах одного об’єкту дослідження, предмети дослідження різних виконавців мають відрізнятися і не співпадати за змістом у другому і наступному розділах. В першому розділі огляд літератури має бути чітко обґрунтований предметом і метою дослідження.</w:t>
      </w:r>
    </w:p>
    <w:bookmarkEnd w:id="4"/>
    <w:p w:rsidR="007046F7" w:rsidRPr="00E67A88" w:rsidRDefault="007046F7">
      <w:pPr>
        <w:pStyle w:val="Default"/>
        <w:ind w:firstLine="709"/>
        <w:jc w:val="both"/>
        <w:rPr>
          <w:lang w:val="uk-UA"/>
        </w:rPr>
      </w:pPr>
      <w:r w:rsidRPr="00E67A88">
        <w:rPr>
          <w:color w:val="auto"/>
          <w:lang w:val="uk-UA"/>
        </w:rPr>
        <w:t xml:space="preserve">Виклад матеріалу підпорядковують одній провідній ідеї, чітко визначеній автором (табл.3). </w:t>
      </w:r>
    </w:p>
    <w:p w:rsidR="007046F7" w:rsidRPr="00E67A88" w:rsidRDefault="007046F7">
      <w:pPr>
        <w:pStyle w:val="Default"/>
        <w:ind w:firstLine="709"/>
        <w:jc w:val="right"/>
        <w:rPr>
          <w:lang w:val="uk-UA"/>
        </w:rPr>
      </w:pPr>
      <w:r w:rsidRPr="00E67A88">
        <w:rPr>
          <w:i/>
          <w:color w:val="auto"/>
          <w:lang w:val="uk-UA"/>
        </w:rPr>
        <w:t>Таблиця 3</w:t>
      </w:r>
    </w:p>
    <w:p w:rsidR="007046F7" w:rsidRPr="00E67A88" w:rsidRDefault="007046F7">
      <w:pPr>
        <w:shd w:val="clear" w:color="auto" w:fill="FFFFFF"/>
        <w:jc w:val="center"/>
        <w:rPr>
          <w:lang w:val="uk-UA"/>
        </w:rPr>
      </w:pPr>
      <w:r w:rsidRPr="00E67A88">
        <w:rPr>
          <w:b/>
          <w:lang w:val="uk-UA"/>
        </w:rPr>
        <w:t xml:space="preserve">Орієнтовний склад </w:t>
      </w:r>
      <w:r w:rsidRPr="00E67A88">
        <w:rPr>
          <w:b/>
          <w:i/>
          <w:lang w:val="uk-UA"/>
        </w:rPr>
        <w:t>основної частини</w:t>
      </w:r>
      <w:r w:rsidRPr="00E67A88">
        <w:rPr>
          <w:b/>
          <w:lang w:val="uk-UA"/>
        </w:rPr>
        <w:t xml:space="preserve"> </w:t>
      </w:r>
      <w:r w:rsidRPr="00E67A88">
        <w:rPr>
          <w:lang w:val="uk-UA"/>
        </w:rPr>
        <w:t>кваліфікаційної роботи (проєкту)</w:t>
      </w:r>
    </w:p>
    <w:p w:rsidR="007046F7" w:rsidRPr="00E67A88" w:rsidRDefault="007046F7">
      <w:pPr>
        <w:shd w:val="clear" w:color="auto" w:fill="FFFFFF"/>
        <w:jc w:val="center"/>
        <w:rPr>
          <w:b/>
          <w:lang w:val="uk-UA"/>
        </w:rPr>
      </w:pPr>
    </w:p>
    <w:tbl>
      <w:tblPr>
        <w:tblW w:w="0" w:type="auto"/>
        <w:jc w:val="center"/>
        <w:tblLayout w:type="fixed"/>
        <w:tblLook w:val="0000"/>
      </w:tblPr>
      <w:tblGrid>
        <w:gridCol w:w="1055"/>
        <w:gridCol w:w="3025"/>
        <w:gridCol w:w="2956"/>
        <w:gridCol w:w="2841"/>
      </w:tblGrid>
      <w:tr w:rsidR="007046F7" w:rsidRPr="00E67A88">
        <w:trPr>
          <w:jc w:val="center"/>
        </w:trPr>
        <w:tc>
          <w:tcPr>
            <w:tcW w:w="1055" w:type="dxa"/>
            <w:vMerge w:val="restart"/>
            <w:tcBorders>
              <w:top w:val="single" w:sz="4" w:space="0" w:color="000000"/>
              <w:left w:val="single" w:sz="4" w:space="0" w:color="000000"/>
              <w:bottom w:val="single" w:sz="4" w:space="0" w:color="000000"/>
            </w:tcBorders>
            <w:vAlign w:val="center"/>
          </w:tcPr>
          <w:p w:rsidR="007046F7" w:rsidRPr="00E67A88" w:rsidRDefault="007046F7">
            <w:pPr>
              <w:widowControl w:val="0"/>
              <w:autoSpaceDE w:val="0"/>
              <w:spacing w:before="40" w:after="40"/>
              <w:jc w:val="both"/>
              <w:rPr>
                <w:lang w:val="uk-UA"/>
              </w:rPr>
            </w:pPr>
            <w:r w:rsidRPr="00E67A88">
              <w:rPr>
                <w:b/>
                <w:lang w:val="uk-UA"/>
              </w:rPr>
              <w:t>Розділ</w:t>
            </w:r>
          </w:p>
        </w:tc>
        <w:tc>
          <w:tcPr>
            <w:tcW w:w="3025" w:type="dxa"/>
            <w:vMerge w:val="restart"/>
            <w:tcBorders>
              <w:top w:val="single" w:sz="4" w:space="0" w:color="000000"/>
              <w:left w:val="single" w:sz="4" w:space="0" w:color="000000"/>
              <w:bottom w:val="single" w:sz="4" w:space="0" w:color="000000"/>
            </w:tcBorders>
            <w:vAlign w:val="center"/>
          </w:tcPr>
          <w:p w:rsidR="007046F7" w:rsidRPr="00E67A88" w:rsidRDefault="007046F7">
            <w:pPr>
              <w:widowControl w:val="0"/>
              <w:autoSpaceDE w:val="0"/>
              <w:spacing w:before="40" w:after="40"/>
              <w:jc w:val="center"/>
              <w:rPr>
                <w:lang w:val="uk-UA"/>
              </w:rPr>
            </w:pPr>
            <w:r w:rsidRPr="00E67A88">
              <w:rPr>
                <w:b/>
                <w:lang w:val="uk-UA"/>
              </w:rPr>
              <w:t>Зміст компонентів основної частини</w:t>
            </w:r>
          </w:p>
        </w:tc>
        <w:tc>
          <w:tcPr>
            <w:tcW w:w="5797" w:type="dxa"/>
            <w:gridSpan w:val="2"/>
            <w:tcBorders>
              <w:top w:val="single" w:sz="4" w:space="0" w:color="000000"/>
              <w:left w:val="single" w:sz="4" w:space="0" w:color="000000"/>
              <w:bottom w:val="single" w:sz="4" w:space="0" w:color="000000"/>
              <w:right w:val="single" w:sz="4" w:space="0" w:color="000000"/>
            </w:tcBorders>
            <w:vAlign w:val="center"/>
          </w:tcPr>
          <w:p w:rsidR="007046F7" w:rsidRPr="00E67A88" w:rsidRDefault="007046F7">
            <w:pPr>
              <w:widowControl w:val="0"/>
              <w:autoSpaceDE w:val="0"/>
              <w:spacing w:before="40" w:after="40"/>
              <w:jc w:val="center"/>
              <w:rPr>
                <w:lang w:val="uk-UA"/>
              </w:rPr>
            </w:pPr>
            <w:r w:rsidRPr="00E67A88">
              <w:rPr>
                <w:lang w:val="uk-UA"/>
              </w:rPr>
              <w:t xml:space="preserve">Кваліфікаційна робота (проєкт) </w:t>
            </w:r>
          </w:p>
          <w:p w:rsidR="007046F7" w:rsidRPr="00E67A88" w:rsidRDefault="007046F7">
            <w:pPr>
              <w:widowControl w:val="0"/>
              <w:autoSpaceDE w:val="0"/>
              <w:spacing w:before="40" w:after="40"/>
              <w:jc w:val="center"/>
              <w:rPr>
                <w:lang w:val="uk-UA"/>
              </w:rPr>
            </w:pPr>
            <w:r w:rsidRPr="00E67A88">
              <w:rPr>
                <w:b/>
                <w:lang w:val="uk-UA"/>
              </w:rPr>
              <w:t>ступеня вищої освіти</w:t>
            </w:r>
          </w:p>
        </w:tc>
      </w:tr>
      <w:tr w:rsidR="007046F7" w:rsidRPr="00E67A88">
        <w:trPr>
          <w:jc w:val="center"/>
        </w:trPr>
        <w:tc>
          <w:tcPr>
            <w:tcW w:w="1055" w:type="dxa"/>
            <w:vMerge/>
            <w:tcBorders>
              <w:top w:val="single" w:sz="4" w:space="0" w:color="000000"/>
              <w:left w:val="single" w:sz="4" w:space="0" w:color="000000"/>
              <w:bottom w:val="single" w:sz="4" w:space="0" w:color="000000"/>
            </w:tcBorders>
            <w:vAlign w:val="center"/>
          </w:tcPr>
          <w:p w:rsidR="007046F7" w:rsidRPr="00E67A88" w:rsidRDefault="007046F7">
            <w:pPr>
              <w:widowControl w:val="0"/>
              <w:autoSpaceDE w:val="0"/>
              <w:snapToGrid w:val="0"/>
              <w:spacing w:before="40" w:after="40"/>
              <w:jc w:val="both"/>
              <w:rPr>
                <w:b/>
                <w:lang w:val="uk-UA"/>
              </w:rPr>
            </w:pPr>
          </w:p>
        </w:tc>
        <w:tc>
          <w:tcPr>
            <w:tcW w:w="3025" w:type="dxa"/>
            <w:vMerge/>
            <w:tcBorders>
              <w:top w:val="single" w:sz="4" w:space="0" w:color="000000"/>
              <w:left w:val="single" w:sz="4" w:space="0" w:color="000000"/>
              <w:bottom w:val="single" w:sz="4" w:space="0" w:color="000000"/>
            </w:tcBorders>
            <w:vAlign w:val="center"/>
          </w:tcPr>
          <w:p w:rsidR="007046F7" w:rsidRPr="00E67A88" w:rsidRDefault="007046F7">
            <w:pPr>
              <w:widowControl w:val="0"/>
              <w:autoSpaceDE w:val="0"/>
              <w:snapToGrid w:val="0"/>
              <w:spacing w:before="40" w:after="40"/>
              <w:jc w:val="center"/>
              <w:rPr>
                <w:lang w:val="uk-UA"/>
              </w:rPr>
            </w:pPr>
          </w:p>
        </w:tc>
        <w:tc>
          <w:tcPr>
            <w:tcW w:w="2956" w:type="dxa"/>
            <w:tcBorders>
              <w:top w:val="single" w:sz="4" w:space="0" w:color="000000"/>
              <w:left w:val="single" w:sz="4" w:space="0" w:color="000000"/>
              <w:bottom w:val="single" w:sz="4" w:space="0" w:color="000000"/>
            </w:tcBorders>
            <w:vAlign w:val="center"/>
          </w:tcPr>
          <w:p w:rsidR="007046F7" w:rsidRPr="00E67A88" w:rsidRDefault="007046F7">
            <w:pPr>
              <w:widowControl w:val="0"/>
              <w:autoSpaceDE w:val="0"/>
              <w:spacing w:before="40" w:after="40"/>
              <w:jc w:val="center"/>
              <w:rPr>
                <w:lang w:val="uk-UA"/>
              </w:rPr>
            </w:pPr>
            <w:r w:rsidRPr="00E67A88">
              <w:rPr>
                <w:b/>
                <w:lang w:val="uk-UA"/>
              </w:rPr>
              <w:t>бакалавр</w:t>
            </w:r>
          </w:p>
        </w:tc>
        <w:tc>
          <w:tcPr>
            <w:tcW w:w="2841" w:type="dxa"/>
            <w:tcBorders>
              <w:top w:val="single" w:sz="4" w:space="0" w:color="000000"/>
              <w:left w:val="single" w:sz="4" w:space="0" w:color="000000"/>
              <w:bottom w:val="single" w:sz="4" w:space="0" w:color="000000"/>
              <w:right w:val="single" w:sz="4" w:space="0" w:color="000000"/>
            </w:tcBorders>
            <w:vAlign w:val="center"/>
          </w:tcPr>
          <w:p w:rsidR="007046F7" w:rsidRPr="00E67A88" w:rsidRDefault="007046F7">
            <w:pPr>
              <w:widowControl w:val="0"/>
              <w:autoSpaceDE w:val="0"/>
              <w:spacing w:before="40" w:after="40"/>
              <w:jc w:val="center"/>
              <w:rPr>
                <w:lang w:val="uk-UA"/>
              </w:rPr>
            </w:pPr>
            <w:r w:rsidRPr="00E67A88">
              <w:rPr>
                <w:b/>
                <w:lang w:val="uk-UA"/>
              </w:rPr>
              <w:t>магістр</w:t>
            </w:r>
          </w:p>
        </w:tc>
      </w:tr>
      <w:tr w:rsidR="007046F7" w:rsidRPr="00E67A88">
        <w:trPr>
          <w:jc w:val="center"/>
        </w:trPr>
        <w:tc>
          <w:tcPr>
            <w:tcW w:w="1055" w:type="dxa"/>
            <w:tcBorders>
              <w:top w:val="single" w:sz="4" w:space="0" w:color="000000"/>
              <w:left w:val="single" w:sz="4" w:space="0" w:color="000000"/>
              <w:bottom w:val="single" w:sz="4" w:space="0" w:color="000000"/>
            </w:tcBorders>
            <w:vAlign w:val="center"/>
          </w:tcPr>
          <w:p w:rsidR="007046F7" w:rsidRPr="00E67A88" w:rsidRDefault="007046F7">
            <w:pPr>
              <w:widowControl w:val="0"/>
              <w:autoSpaceDE w:val="0"/>
              <w:spacing w:before="40" w:after="40"/>
              <w:jc w:val="both"/>
              <w:rPr>
                <w:lang w:val="uk-UA"/>
              </w:rPr>
            </w:pPr>
            <w:r w:rsidRPr="00E67A88">
              <w:rPr>
                <w:lang w:val="uk-UA"/>
              </w:rPr>
              <w:t>1</w:t>
            </w:r>
          </w:p>
        </w:tc>
        <w:tc>
          <w:tcPr>
            <w:tcW w:w="3025" w:type="dxa"/>
            <w:tcBorders>
              <w:top w:val="single" w:sz="4" w:space="0" w:color="000000"/>
              <w:left w:val="single" w:sz="4" w:space="0" w:color="000000"/>
              <w:bottom w:val="single" w:sz="4" w:space="0" w:color="000000"/>
            </w:tcBorders>
          </w:tcPr>
          <w:p w:rsidR="007046F7" w:rsidRPr="00E67A88" w:rsidRDefault="007046F7">
            <w:pPr>
              <w:widowControl w:val="0"/>
              <w:autoSpaceDE w:val="0"/>
              <w:spacing w:before="40" w:after="40"/>
              <w:rPr>
                <w:lang w:val="uk-UA"/>
              </w:rPr>
            </w:pPr>
            <w:r w:rsidRPr="00E67A88">
              <w:rPr>
                <w:lang w:val="uk-UA"/>
              </w:rPr>
              <w:t>Огляд літератури за темою і вибір напрямів досліджень</w:t>
            </w:r>
          </w:p>
        </w:tc>
        <w:tc>
          <w:tcPr>
            <w:tcW w:w="2956" w:type="dxa"/>
            <w:tcBorders>
              <w:top w:val="single" w:sz="4" w:space="0" w:color="000000"/>
              <w:left w:val="single" w:sz="4" w:space="0" w:color="000000"/>
              <w:bottom w:val="single" w:sz="4" w:space="0" w:color="000000"/>
            </w:tcBorders>
            <w:vAlign w:val="center"/>
          </w:tcPr>
          <w:p w:rsidR="007046F7" w:rsidRPr="00E67A88" w:rsidRDefault="007046F7">
            <w:pPr>
              <w:widowControl w:val="0"/>
              <w:autoSpaceDE w:val="0"/>
              <w:spacing w:before="40" w:after="40"/>
              <w:jc w:val="center"/>
              <w:rPr>
                <w:lang w:val="uk-UA"/>
              </w:rPr>
            </w:pPr>
            <w:r w:rsidRPr="00E67A88">
              <w:rPr>
                <w:b/>
                <w:lang w:val="uk-UA"/>
              </w:rPr>
              <w:t>+</w:t>
            </w:r>
          </w:p>
        </w:tc>
        <w:tc>
          <w:tcPr>
            <w:tcW w:w="2841" w:type="dxa"/>
            <w:tcBorders>
              <w:top w:val="single" w:sz="4" w:space="0" w:color="000000"/>
              <w:left w:val="single" w:sz="4" w:space="0" w:color="000000"/>
              <w:bottom w:val="single" w:sz="4" w:space="0" w:color="000000"/>
              <w:right w:val="single" w:sz="4" w:space="0" w:color="000000"/>
            </w:tcBorders>
            <w:vAlign w:val="center"/>
          </w:tcPr>
          <w:p w:rsidR="007046F7" w:rsidRPr="00E67A88" w:rsidRDefault="007046F7">
            <w:pPr>
              <w:widowControl w:val="0"/>
              <w:autoSpaceDE w:val="0"/>
              <w:spacing w:before="40" w:after="40"/>
              <w:jc w:val="center"/>
              <w:rPr>
                <w:lang w:val="uk-UA"/>
              </w:rPr>
            </w:pPr>
            <w:r w:rsidRPr="00E67A88">
              <w:rPr>
                <w:b/>
                <w:lang w:val="uk-UA"/>
              </w:rPr>
              <w:t>+</w:t>
            </w:r>
          </w:p>
        </w:tc>
      </w:tr>
      <w:tr w:rsidR="007046F7" w:rsidRPr="00E67A88">
        <w:trPr>
          <w:jc w:val="center"/>
        </w:trPr>
        <w:tc>
          <w:tcPr>
            <w:tcW w:w="1055" w:type="dxa"/>
            <w:tcBorders>
              <w:top w:val="single" w:sz="4" w:space="0" w:color="000000"/>
              <w:left w:val="single" w:sz="4" w:space="0" w:color="000000"/>
              <w:bottom w:val="single" w:sz="4" w:space="0" w:color="000000"/>
            </w:tcBorders>
            <w:vAlign w:val="center"/>
          </w:tcPr>
          <w:p w:rsidR="007046F7" w:rsidRPr="00E67A88" w:rsidRDefault="007046F7">
            <w:pPr>
              <w:widowControl w:val="0"/>
              <w:autoSpaceDE w:val="0"/>
              <w:spacing w:before="40" w:after="40"/>
              <w:jc w:val="both"/>
              <w:rPr>
                <w:lang w:val="uk-UA"/>
              </w:rPr>
            </w:pPr>
            <w:r w:rsidRPr="00E67A88">
              <w:rPr>
                <w:lang w:val="uk-UA"/>
              </w:rPr>
              <w:t>1 або 2</w:t>
            </w:r>
          </w:p>
        </w:tc>
        <w:tc>
          <w:tcPr>
            <w:tcW w:w="3025" w:type="dxa"/>
            <w:tcBorders>
              <w:top w:val="single" w:sz="4" w:space="0" w:color="000000"/>
              <w:left w:val="single" w:sz="4" w:space="0" w:color="000000"/>
              <w:bottom w:val="single" w:sz="4" w:space="0" w:color="000000"/>
            </w:tcBorders>
          </w:tcPr>
          <w:p w:rsidR="007046F7" w:rsidRPr="00E67A88" w:rsidRDefault="007046F7">
            <w:pPr>
              <w:widowControl w:val="0"/>
              <w:autoSpaceDE w:val="0"/>
              <w:spacing w:before="40" w:after="40"/>
              <w:rPr>
                <w:lang w:val="uk-UA"/>
              </w:rPr>
            </w:pPr>
            <w:r w:rsidRPr="00E67A88">
              <w:rPr>
                <w:lang w:val="uk-UA"/>
              </w:rPr>
              <w:t xml:space="preserve">Аналіз сучасного стану проблеми </w:t>
            </w:r>
          </w:p>
        </w:tc>
        <w:tc>
          <w:tcPr>
            <w:tcW w:w="2956" w:type="dxa"/>
            <w:tcBorders>
              <w:top w:val="single" w:sz="4" w:space="0" w:color="000000"/>
              <w:left w:val="single" w:sz="4" w:space="0" w:color="000000"/>
              <w:bottom w:val="single" w:sz="4" w:space="0" w:color="000000"/>
            </w:tcBorders>
            <w:vAlign w:val="center"/>
          </w:tcPr>
          <w:p w:rsidR="007046F7" w:rsidRPr="00E67A88" w:rsidRDefault="007046F7">
            <w:pPr>
              <w:widowControl w:val="0"/>
              <w:autoSpaceDE w:val="0"/>
              <w:spacing w:before="40" w:after="40"/>
              <w:jc w:val="center"/>
              <w:rPr>
                <w:lang w:val="uk-UA"/>
              </w:rPr>
            </w:pPr>
            <w:r w:rsidRPr="00E67A88">
              <w:rPr>
                <w:b/>
                <w:lang w:val="uk-UA"/>
              </w:rPr>
              <w:t>+</w:t>
            </w:r>
          </w:p>
        </w:tc>
        <w:tc>
          <w:tcPr>
            <w:tcW w:w="2841" w:type="dxa"/>
            <w:tcBorders>
              <w:top w:val="single" w:sz="4" w:space="0" w:color="000000"/>
              <w:left w:val="single" w:sz="4" w:space="0" w:color="000000"/>
              <w:bottom w:val="single" w:sz="4" w:space="0" w:color="000000"/>
              <w:right w:val="single" w:sz="4" w:space="0" w:color="000000"/>
            </w:tcBorders>
            <w:vAlign w:val="center"/>
          </w:tcPr>
          <w:p w:rsidR="007046F7" w:rsidRPr="00E67A88" w:rsidRDefault="007046F7">
            <w:pPr>
              <w:widowControl w:val="0"/>
              <w:autoSpaceDE w:val="0"/>
              <w:spacing w:before="40" w:after="40"/>
              <w:jc w:val="center"/>
              <w:rPr>
                <w:lang w:val="uk-UA"/>
              </w:rPr>
            </w:pPr>
            <w:r w:rsidRPr="00E67A88">
              <w:rPr>
                <w:b/>
                <w:lang w:val="uk-UA"/>
              </w:rPr>
              <w:t>+</w:t>
            </w:r>
          </w:p>
        </w:tc>
      </w:tr>
      <w:tr w:rsidR="007046F7" w:rsidRPr="00E67A88">
        <w:trPr>
          <w:jc w:val="center"/>
        </w:trPr>
        <w:tc>
          <w:tcPr>
            <w:tcW w:w="1055" w:type="dxa"/>
            <w:tcBorders>
              <w:top w:val="single" w:sz="4" w:space="0" w:color="000000"/>
              <w:left w:val="single" w:sz="4" w:space="0" w:color="000000"/>
              <w:bottom w:val="single" w:sz="4" w:space="0" w:color="000000"/>
            </w:tcBorders>
            <w:vAlign w:val="center"/>
          </w:tcPr>
          <w:p w:rsidR="007046F7" w:rsidRPr="00E67A88" w:rsidRDefault="007046F7">
            <w:pPr>
              <w:widowControl w:val="0"/>
              <w:autoSpaceDE w:val="0"/>
              <w:spacing w:before="40" w:after="40"/>
              <w:jc w:val="both"/>
              <w:rPr>
                <w:lang w:val="uk-UA"/>
              </w:rPr>
            </w:pPr>
            <w:r w:rsidRPr="00E67A88">
              <w:rPr>
                <w:lang w:val="uk-UA"/>
              </w:rPr>
              <w:t>2</w:t>
            </w:r>
          </w:p>
        </w:tc>
        <w:tc>
          <w:tcPr>
            <w:tcW w:w="3025" w:type="dxa"/>
            <w:tcBorders>
              <w:top w:val="single" w:sz="4" w:space="0" w:color="000000"/>
              <w:left w:val="single" w:sz="4" w:space="0" w:color="000000"/>
              <w:bottom w:val="single" w:sz="4" w:space="0" w:color="000000"/>
            </w:tcBorders>
          </w:tcPr>
          <w:p w:rsidR="007046F7" w:rsidRPr="00E67A88" w:rsidRDefault="007046F7">
            <w:pPr>
              <w:widowControl w:val="0"/>
              <w:autoSpaceDE w:val="0"/>
              <w:spacing w:before="40" w:after="40"/>
              <w:rPr>
                <w:lang w:val="uk-UA"/>
              </w:rPr>
            </w:pPr>
            <w:r w:rsidRPr="00E67A88">
              <w:rPr>
                <w:lang w:val="uk-UA"/>
              </w:rPr>
              <w:t>Виклад загальної методики й основних методів досліджень</w:t>
            </w:r>
          </w:p>
        </w:tc>
        <w:tc>
          <w:tcPr>
            <w:tcW w:w="2956" w:type="dxa"/>
            <w:tcBorders>
              <w:top w:val="single" w:sz="4" w:space="0" w:color="000000"/>
              <w:left w:val="single" w:sz="4" w:space="0" w:color="000000"/>
              <w:bottom w:val="single" w:sz="4" w:space="0" w:color="000000"/>
            </w:tcBorders>
            <w:vAlign w:val="center"/>
          </w:tcPr>
          <w:p w:rsidR="007046F7" w:rsidRPr="00E67A88" w:rsidRDefault="007046F7">
            <w:pPr>
              <w:widowControl w:val="0"/>
              <w:autoSpaceDE w:val="0"/>
              <w:spacing w:before="40" w:after="40"/>
              <w:jc w:val="center"/>
              <w:rPr>
                <w:lang w:val="uk-UA"/>
              </w:rPr>
            </w:pPr>
            <w:r w:rsidRPr="00E67A88">
              <w:rPr>
                <w:b/>
                <w:lang w:val="uk-UA"/>
              </w:rPr>
              <w:t>+ або −</w:t>
            </w:r>
          </w:p>
        </w:tc>
        <w:tc>
          <w:tcPr>
            <w:tcW w:w="2841" w:type="dxa"/>
            <w:tcBorders>
              <w:top w:val="single" w:sz="4" w:space="0" w:color="000000"/>
              <w:left w:val="single" w:sz="4" w:space="0" w:color="000000"/>
              <w:bottom w:val="single" w:sz="4" w:space="0" w:color="000000"/>
              <w:right w:val="single" w:sz="4" w:space="0" w:color="000000"/>
            </w:tcBorders>
            <w:vAlign w:val="center"/>
          </w:tcPr>
          <w:p w:rsidR="007046F7" w:rsidRPr="00E67A88" w:rsidRDefault="007046F7">
            <w:pPr>
              <w:widowControl w:val="0"/>
              <w:autoSpaceDE w:val="0"/>
              <w:spacing w:before="40" w:after="40"/>
              <w:jc w:val="center"/>
              <w:rPr>
                <w:lang w:val="uk-UA"/>
              </w:rPr>
            </w:pPr>
            <w:r w:rsidRPr="00E67A88">
              <w:rPr>
                <w:b/>
                <w:lang w:val="uk-UA"/>
              </w:rPr>
              <w:t>+</w:t>
            </w:r>
          </w:p>
        </w:tc>
      </w:tr>
      <w:tr w:rsidR="007046F7" w:rsidRPr="00E67A88">
        <w:trPr>
          <w:jc w:val="center"/>
        </w:trPr>
        <w:tc>
          <w:tcPr>
            <w:tcW w:w="1055" w:type="dxa"/>
            <w:tcBorders>
              <w:top w:val="single" w:sz="4" w:space="0" w:color="000000"/>
              <w:left w:val="single" w:sz="4" w:space="0" w:color="000000"/>
              <w:bottom w:val="single" w:sz="4" w:space="0" w:color="000000"/>
            </w:tcBorders>
            <w:vAlign w:val="center"/>
          </w:tcPr>
          <w:p w:rsidR="007046F7" w:rsidRPr="00E67A88" w:rsidRDefault="007046F7">
            <w:pPr>
              <w:widowControl w:val="0"/>
              <w:autoSpaceDE w:val="0"/>
              <w:spacing w:before="40" w:after="40"/>
              <w:jc w:val="both"/>
              <w:rPr>
                <w:lang w:val="uk-UA"/>
              </w:rPr>
            </w:pPr>
            <w:r w:rsidRPr="00E67A88">
              <w:rPr>
                <w:lang w:val="uk-UA"/>
              </w:rPr>
              <w:t>2 або 3</w:t>
            </w:r>
          </w:p>
        </w:tc>
        <w:tc>
          <w:tcPr>
            <w:tcW w:w="3025" w:type="dxa"/>
            <w:tcBorders>
              <w:top w:val="single" w:sz="4" w:space="0" w:color="000000"/>
              <w:left w:val="single" w:sz="4" w:space="0" w:color="000000"/>
              <w:bottom w:val="single" w:sz="4" w:space="0" w:color="000000"/>
            </w:tcBorders>
          </w:tcPr>
          <w:p w:rsidR="007046F7" w:rsidRPr="00E67A88" w:rsidRDefault="007046F7">
            <w:pPr>
              <w:widowControl w:val="0"/>
              <w:autoSpaceDE w:val="0"/>
              <w:spacing w:before="40" w:after="40"/>
              <w:rPr>
                <w:lang w:val="uk-UA"/>
              </w:rPr>
            </w:pPr>
            <w:r w:rsidRPr="00E67A88">
              <w:rPr>
                <w:lang w:val="uk-UA"/>
              </w:rPr>
              <w:t xml:space="preserve">Експериментальна частина </w:t>
            </w:r>
          </w:p>
        </w:tc>
        <w:tc>
          <w:tcPr>
            <w:tcW w:w="2956" w:type="dxa"/>
            <w:tcBorders>
              <w:top w:val="single" w:sz="4" w:space="0" w:color="000000"/>
              <w:left w:val="single" w:sz="4" w:space="0" w:color="000000"/>
              <w:bottom w:val="single" w:sz="4" w:space="0" w:color="000000"/>
            </w:tcBorders>
            <w:vAlign w:val="center"/>
          </w:tcPr>
          <w:p w:rsidR="007046F7" w:rsidRPr="00E67A88" w:rsidRDefault="007046F7">
            <w:pPr>
              <w:widowControl w:val="0"/>
              <w:autoSpaceDE w:val="0"/>
              <w:spacing w:before="40" w:after="40"/>
              <w:jc w:val="center"/>
              <w:rPr>
                <w:lang w:val="uk-UA"/>
              </w:rPr>
            </w:pPr>
            <w:r w:rsidRPr="00E67A88">
              <w:rPr>
                <w:b/>
                <w:lang w:val="uk-UA"/>
              </w:rPr>
              <w:t>-</w:t>
            </w:r>
          </w:p>
        </w:tc>
        <w:tc>
          <w:tcPr>
            <w:tcW w:w="2841" w:type="dxa"/>
            <w:tcBorders>
              <w:top w:val="single" w:sz="4" w:space="0" w:color="000000"/>
              <w:left w:val="single" w:sz="4" w:space="0" w:color="000000"/>
              <w:bottom w:val="single" w:sz="4" w:space="0" w:color="000000"/>
              <w:right w:val="single" w:sz="4" w:space="0" w:color="000000"/>
            </w:tcBorders>
            <w:vAlign w:val="center"/>
          </w:tcPr>
          <w:p w:rsidR="007046F7" w:rsidRPr="00E67A88" w:rsidRDefault="007046F7">
            <w:pPr>
              <w:widowControl w:val="0"/>
              <w:autoSpaceDE w:val="0"/>
              <w:spacing w:before="40" w:after="40"/>
              <w:jc w:val="center"/>
              <w:rPr>
                <w:lang w:val="uk-UA"/>
              </w:rPr>
            </w:pPr>
            <w:r w:rsidRPr="00E67A88">
              <w:rPr>
                <w:b/>
                <w:lang w:val="uk-UA"/>
              </w:rPr>
              <w:t>+</w:t>
            </w:r>
          </w:p>
        </w:tc>
      </w:tr>
      <w:tr w:rsidR="007046F7" w:rsidRPr="00E67A88">
        <w:trPr>
          <w:jc w:val="center"/>
        </w:trPr>
        <w:tc>
          <w:tcPr>
            <w:tcW w:w="1055" w:type="dxa"/>
            <w:tcBorders>
              <w:top w:val="single" w:sz="4" w:space="0" w:color="000000"/>
              <w:left w:val="single" w:sz="4" w:space="0" w:color="000000"/>
              <w:bottom w:val="single" w:sz="4" w:space="0" w:color="000000"/>
            </w:tcBorders>
            <w:vAlign w:val="center"/>
          </w:tcPr>
          <w:p w:rsidR="007046F7" w:rsidRPr="00E67A88" w:rsidRDefault="007046F7">
            <w:pPr>
              <w:widowControl w:val="0"/>
              <w:autoSpaceDE w:val="0"/>
              <w:spacing w:before="40" w:after="40"/>
              <w:jc w:val="both"/>
              <w:rPr>
                <w:lang w:val="uk-UA"/>
              </w:rPr>
            </w:pPr>
            <w:r w:rsidRPr="00E67A88">
              <w:rPr>
                <w:lang w:val="uk-UA"/>
              </w:rPr>
              <w:t>3</w:t>
            </w:r>
          </w:p>
        </w:tc>
        <w:tc>
          <w:tcPr>
            <w:tcW w:w="3025" w:type="dxa"/>
            <w:tcBorders>
              <w:top w:val="single" w:sz="4" w:space="0" w:color="000000"/>
              <w:left w:val="single" w:sz="4" w:space="0" w:color="000000"/>
              <w:bottom w:val="single" w:sz="4" w:space="0" w:color="000000"/>
            </w:tcBorders>
          </w:tcPr>
          <w:p w:rsidR="007046F7" w:rsidRPr="00E67A88" w:rsidRDefault="007046F7">
            <w:pPr>
              <w:widowControl w:val="0"/>
              <w:autoSpaceDE w:val="0"/>
              <w:spacing w:before="40" w:after="40"/>
              <w:rPr>
                <w:lang w:val="uk-UA"/>
              </w:rPr>
            </w:pPr>
            <w:r w:rsidRPr="00E67A88">
              <w:rPr>
                <w:lang w:val="uk-UA"/>
              </w:rPr>
              <w:t>Узагальнення та аналіз результатів досліджень</w:t>
            </w:r>
          </w:p>
        </w:tc>
        <w:tc>
          <w:tcPr>
            <w:tcW w:w="2956" w:type="dxa"/>
            <w:tcBorders>
              <w:top w:val="single" w:sz="4" w:space="0" w:color="000000"/>
              <w:left w:val="single" w:sz="4" w:space="0" w:color="000000"/>
              <w:bottom w:val="single" w:sz="4" w:space="0" w:color="000000"/>
            </w:tcBorders>
            <w:vAlign w:val="center"/>
          </w:tcPr>
          <w:p w:rsidR="007046F7" w:rsidRPr="00E67A88" w:rsidRDefault="007046F7">
            <w:pPr>
              <w:widowControl w:val="0"/>
              <w:autoSpaceDE w:val="0"/>
              <w:spacing w:before="40" w:after="40"/>
              <w:jc w:val="center"/>
              <w:rPr>
                <w:lang w:val="uk-UA"/>
              </w:rPr>
            </w:pPr>
            <w:r w:rsidRPr="00E67A88">
              <w:rPr>
                <w:b/>
                <w:lang w:val="uk-UA"/>
              </w:rPr>
              <w:t>-</w:t>
            </w:r>
          </w:p>
        </w:tc>
        <w:tc>
          <w:tcPr>
            <w:tcW w:w="2841" w:type="dxa"/>
            <w:tcBorders>
              <w:top w:val="single" w:sz="4" w:space="0" w:color="000000"/>
              <w:left w:val="single" w:sz="4" w:space="0" w:color="000000"/>
              <w:bottom w:val="single" w:sz="4" w:space="0" w:color="000000"/>
              <w:right w:val="single" w:sz="4" w:space="0" w:color="000000"/>
            </w:tcBorders>
            <w:vAlign w:val="center"/>
          </w:tcPr>
          <w:p w:rsidR="007046F7" w:rsidRPr="00E67A88" w:rsidRDefault="007046F7">
            <w:pPr>
              <w:widowControl w:val="0"/>
              <w:autoSpaceDE w:val="0"/>
              <w:spacing w:before="40" w:after="40"/>
              <w:jc w:val="center"/>
              <w:rPr>
                <w:lang w:val="uk-UA"/>
              </w:rPr>
            </w:pPr>
            <w:r w:rsidRPr="00E67A88">
              <w:rPr>
                <w:b/>
                <w:lang w:val="uk-UA"/>
              </w:rPr>
              <w:t>+</w:t>
            </w:r>
          </w:p>
        </w:tc>
      </w:tr>
    </w:tbl>
    <w:p w:rsidR="007046F7" w:rsidRPr="00E67A88" w:rsidRDefault="007046F7">
      <w:pPr>
        <w:pStyle w:val="Default"/>
        <w:ind w:firstLine="708"/>
        <w:rPr>
          <w:lang w:val="uk-UA"/>
        </w:rPr>
      </w:pPr>
      <w:r w:rsidRPr="00E67A88">
        <w:rPr>
          <w:b/>
          <w:bCs/>
          <w:color w:val="auto"/>
          <w:lang w:val="uk-UA"/>
        </w:rPr>
        <w:t xml:space="preserve">6.5. </w:t>
      </w:r>
      <w:r w:rsidRPr="00E67A88">
        <w:rPr>
          <w:b/>
          <w:bCs/>
          <w:i/>
          <w:iCs/>
          <w:color w:val="auto"/>
          <w:lang w:val="uk-UA"/>
        </w:rPr>
        <w:t xml:space="preserve">Висновки </w:t>
      </w:r>
    </w:p>
    <w:p w:rsidR="007046F7" w:rsidRPr="00E67A88" w:rsidRDefault="007046F7">
      <w:pPr>
        <w:pStyle w:val="Default"/>
        <w:ind w:firstLine="708"/>
        <w:jc w:val="both"/>
        <w:rPr>
          <w:lang w:val="uk-UA"/>
        </w:rPr>
      </w:pPr>
      <w:r w:rsidRPr="00E67A88">
        <w:rPr>
          <w:color w:val="auto"/>
          <w:lang w:val="uk-UA"/>
        </w:rPr>
        <w:t xml:space="preserve">Викладають найважливіші наукові та практичні результати, одержані у кваліфікаційній роботі (проєкті), які повинні містити формулювання розв’язаної наукової проблеми, її значення для науки і практики. У першому пункті висновків коротко оцінюють стан питання. Далі у висновках розкривають розв’язання поставленої у кваліфікаційній роботі (проєкті) наукової проблеми та значення для науки і практики. </w:t>
      </w:r>
    </w:p>
    <w:p w:rsidR="007046F7" w:rsidRPr="00E67A88" w:rsidRDefault="007046F7">
      <w:pPr>
        <w:pStyle w:val="Default"/>
        <w:ind w:firstLine="708"/>
        <w:jc w:val="both"/>
        <w:rPr>
          <w:lang w:val="uk-UA"/>
        </w:rPr>
      </w:pPr>
      <w:r w:rsidRPr="00E67A88">
        <w:rPr>
          <w:color w:val="auto"/>
          <w:lang w:val="uk-UA"/>
        </w:rPr>
        <w:t xml:space="preserve">У висновках повинно відображатися розв’язання визначених завдань дослідження. Загалом кількість висновків має відповідати кількості поставлених завдань. </w:t>
      </w:r>
    </w:p>
    <w:p w:rsidR="007046F7" w:rsidRPr="00E67A88" w:rsidRDefault="007046F7">
      <w:pPr>
        <w:pStyle w:val="Default"/>
        <w:ind w:firstLine="709"/>
        <w:jc w:val="both"/>
        <w:rPr>
          <w:lang w:val="uk-UA"/>
        </w:rPr>
      </w:pPr>
      <w:r w:rsidRPr="00E67A88">
        <w:rPr>
          <w:b/>
          <w:bCs/>
          <w:color w:val="auto"/>
          <w:lang w:val="uk-UA"/>
        </w:rPr>
        <w:t xml:space="preserve">6.6. </w:t>
      </w:r>
      <w:r w:rsidRPr="00E67A88">
        <w:rPr>
          <w:b/>
          <w:bCs/>
          <w:i/>
          <w:iCs/>
          <w:color w:val="auto"/>
          <w:lang w:val="uk-UA"/>
        </w:rPr>
        <w:t xml:space="preserve">Список використаних джерел </w:t>
      </w:r>
    </w:p>
    <w:p w:rsidR="007046F7" w:rsidRPr="00E67A88" w:rsidRDefault="007046F7">
      <w:pPr>
        <w:pStyle w:val="Default"/>
        <w:ind w:firstLine="709"/>
        <w:jc w:val="both"/>
        <w:rPr>
          <w:lang w:val="uk-UA"/>
        </w:rPr>
      </w:pPr>
      <w:r w:rsidRPr="00E67A88">
        <w:rPr>
          <w:color w:val="auto"/>
          <w:lang w:val="uk-UA"/>
        </w:rPr>
        <w:t xml:space="preserve">До переліку використаних джерел включаються, як правило, ті джерела, на які були зроблені посилання в роботі або ті джерела, які висвітлюють відповідну тему і знайомі авторові роботи. </w:t>
      </w:r>
    </w:p>
    <w:p w:rsidR="007046F7" w:rsidRPr="00C866F8" w:rsidRDefault="007046F7">
      <w:pPr>
        <w:shd w:val="clear" w:color="auto" w:fill="FFFFFF"/>
        <w:tabs>
          <w:tab w:val="left" w:pos="4349"/>
        </w:tabs>
        <w:ind w:firstLine="567"/>
        <w:jc w:val="both"/>
        <w:rPr>
          <w:b/>
          <w:lang w:val="uk-UA"/>
        </w:rPr>
      </w:pPr>
      <w:bookmarkStart w:id="5" w:name="_Hlk52783377"/>
      <w:r w:rsidRPr="00E67A88">
        <w:rPr>
          <w:b/>
          <w:lang w:val="uk-UA"/>
        </w:rPr>
        <w:t>Кіль</w:t>
      </w:r>
      <w:r w:rsidRPr="00C866F8">
        <w:rPr>
          <w:b/>
          <w:lang w:val="uk-UA"/>
        </w:rPr>
        <w:t>кість наведених бібліографічних джерел у переліку повинна бути в межах: бакалавр – не менше 20, магістр – не менше 40.</w:t>
      </w:r>
    </w:p>
    <w:bookmarkEnd w:id="5"/>
    <w:p w:rsidR="007046F7" w:rsidRPr="00E67A88" w:rsidRDefault="007046F7">
      <w:pPr>
        <w:pStyle w:val="Default"/>
        <w:ind w:firstLine="709"/>
        <w:jc w:val="both"/>
        <w:rPr>
          <w:lang w:val="uk-UA"/>
        </w:rPr>
      </w:pPr>
      <w:r w:rsidRPr="00E67A88">
        <w:rPr>
          <w:color w:val="auto"/>
          <w:lang w:val="uk-UA"/>
        </w:rPr>
        <w:t xml:space="preserve">Бібліографічний опис джерел складають відповідно до чинних стандартів із бібліотечної та видавничої справи. </w:t>
      </w:r>
    </w:p>
    <w:p w:rsidR="007046F7" w:rsidRPr="00E67A88" w:rsidRDefault="007046F7">
      <w:pPr>
        <w:pStyle w:val="Default"/>
        <w:ind w:firstLine="709"/>
        <w:jc w:val="both"/>
        <w:rPr>
          <w:lang w:val="uk-UA"/>
        </w:rPr>
      </w:pPr>
      <w:r w:rsidRPr="00E67A88">
        <w:rPr>
          <w:b/>
          <w:bCs/>
          <w:color w:val="auto"/>
          <w:lang w:val="uk-UA"/>
        </w:rPr>
        <w:t xml:space="preserve">6.7. </w:t>
      </w:r>
      <w:r w:rsidRPr="00E67A88">
        <w:rPr>
          <w:b/>
          <w:bCs/>
          <w:i/>
          <w:iCs/>
          <w:color w:val="auto"/>
          <w:lang w:val="uk-UA"/>
        </w:rPr>
        <w:t xml:space="preserve">Додатки </w:t>
      </w:r>
    </w:p>
    <w:p w:rsidR="007046F7" w:rsidRPr="00E67A88" w:rsidRDefault="007046F7">
      <w:pPr>
        <w:pStyle w:val="Default"/>
        <w:ind w:firstLine="709"/>
        <w:jc w:val="both"/>
        <w:rPr>
          <w:lang w:val="uk-UA"/>
        </w:rPr>
      </w:pPr>
      <w:r w:rsidRPr="00E67A88">
        <w:rPr>
          <w:color w:val="auto"/>
          <w:lang w:val="uk-UA"/>
        </w:rPr>
        <w:t xml:space="preserve">За необхідністю до додатків доцільно включати: </w:t>
      </w:r>
    </w:p>
    <w:p w:rsidR="007046F7" w:rsidRPr="00E67A88" w:rsidRDefault="007046F7">
      <w:pPr>
        <w:pStyle w:val="Default"/>
        <w:numPr>
          <w:ilvl w:val="0"/>
          <w:numId w:val="20"/>
        </w:numPr>
        <w:rPr>
          <w:lang w:val="uk-UA"/>
        </w:rPr>
      </w:pPr>
      <w:r w:rsidRPr="00E67A88">
        <w:rPr>
          <w:color w:val="auto"/>
          <w:lang w:val="uk-UA"/>
        </w:rPr>
        <w:t xml:space="preserve">допоміжний матеріал, що потрібний для повноти сприйняття роботи; </w:t>
      </w:r>
    </w:p>
    <w:p w:rsidR="007046F7" w:rsidRPr="00E67A88" w:rsidRDefault="007046F7">
      <w:pPr>
        <w:pStyle w:val="Default"/>
        <w:numPr>
          <w:ilvl w:val="0"/>
          <w:numId w:val="20"/>
        </w:numPr>
        <w:rPr>
          <w:lang w:val="uk-UA"/>
        </w:rPr>
      </w:pPr>
      <w:r w:rsidRPr="00E67A88">
        <w:rPr>
          <w:color w:val="auto"/>
          <w:lang w:val="uk-UA"/>
        </w:rPr>
        <w:t xml:space="preserve">проміжні математичні доведення, формули і розрахунки; </w:t>
      </w:r>
    </w:p>
    <w:p w:rsidR="007046F7" w:rsidRPr="00E67A88" w:rsidRDefault="007046F7">
      <w:pPr>
        <w:pStyle w:val="Default"/>
        <w:numPr>
          <w:ilvl w:val="0"/>
          <w:numId w:val="20"/>
        </w:numPr>
        <w:rPr>
          <w:lang w:val="uk-UA"/>
        </w:rPr>
      </w:pPr>
      <w:r w:rsidRPr="00E67A88">
        <w:rPr>
          <w:color w:val="auto"/>
          <w:lang w:val="uk-UA"/>
        </w:rPr>
        <w:t xml:space="preserve">таблиці допоміжних цифрових даних; </w:t>
      </w:r>
    </w:p>
    <w:p w:rsidR="007046F7" w:rsidRPr="00E67A88" w:rsidRDefault="007046F7">
      <w:pPr>
        <w:pStyle w:val="Default"/>
        <w:numPr>
          <w:ilvl w:val="0"/>
          <w:numId w:val="20"/>
        </w:numPr>
        <w:rPr>
          <w:lang w:val="uk-UA"/>
        </w:rPr>
      </w:pPr>
      <w:r w:rsidRPr="00E67A88">
        <w:rPr>
          <w:color w:val="auto"/>
          <w:lang w:val="uk-UA"/>
        </w:rPr>
        <w:t xml:space="preserve">протоколи та акти випробувань, упровадження, розрахунки економічного ефекту; </w:t>
      </w:r>
    </w:p>
    <w:p w:rsidR="007046F7" w:rsidRPr="00E67A88" w:rsidRDefault="007046F7">
      <w:pPr>
        <w:pStyle w:val="Default"/>
        <w:numPr>
          <w:ilvl w:val="0"/>
          <w:numId w:val="20"/>
        </w:numPr>
        <w:rPr>
          <w:lang w:val="uk-UA"/>
        </w:rPr>
      </w:pPr>
      <w:r w:rsidRPr="00E67A88">
        <w:rPr>
          <w:color w:val="auto"/>
          <w:lang w:val="uk-UA"/>
        </w:rPr>
        <w:t xml:space="preserve">інструкції і методики; </w:t>
      </w:r>
    </w:p>
    <w:p w:rsidR="007046F7" w:rsidRPr="00E67A88" w:rsidRDefault="007046F7">
      <w:pPr>
        <w:pStyle w:val="Default"/>
        <w:numPr>
          <w:ilvl w:val="0"/>
          <w:numId w:val="20"/>
        </w:numPr>
        <w:rPr>
          <w:lang w:val="uk-UA"/>
        </w:rPr>
      </w:pPr>
      <w:r w:rsidRPr="00E67A88">
        <w:rPr>
          <w:color w:val="auto"/>
          <w:lang w:val="uk-UA"/>
        </w:rPr>
        <w:t xml:space="preserve"> ілюстрації допоміжного характеру. </w:t>
      </w:r>
    </w:p>
    <w:p w:rsidR="007046F7" w:rsidRDefault="007046F7">
      <w:pPr>
        <w:pStyle w:val="Default"/>
        <w:ind w:firstLine="709"/>
        <w:jc w:val="both"/>
        <w:rPr>
          <w:b/>
          <w:bCs/>
          <w:color w:val="auto"/>
          <w:lang w:val="uk-UA"/>
        </w:rPr>
      </w:pPr>
    </w:p>
    <w:p w:rsidR="007046F7" w:rsidRPr="00E67A88" w:rsidRDefault="007046F7">
      <w:pPr>
        <w:pStyle w:val="Default"/>
        <w:ind w:firstLine="709"/>
        <w:jc w:val="both"/>
        <w:rPr>
          <w:lang w:val="uk-UA"/>
        </w:rPr>
      </w:pPr>
      <w:r w:rsidRPr="00E67A88">
        <w:rPr>
          <w:b/>
          <w:bCs/>
          <w:color w:val="auto"/>
          <w:lang w:val="uk-UA"/>
        </w:rPr>
        <w:t>7. Оформлення кваліфікаційної роботи (проєкту)</w:t>
      </w:r>
    </w:p>
    <w:p w:rsidR="007046F7" w:rsidRPr="00E67A88" w:rsidRDefault="007046F7">
      <w:pPr>
        <w:pStyle w:val="Default"/>
        <w:ind w:firstLine="709"/>
        <w:jc w:val="both"/>
        <w:rPr>
          <w:lang w:val="uk-UA"/>
        </w:rPr>
      </w:pPr>
      <w:r w:rsidRPr="00E67A88">
        <w:rPr>
          <w:b/>
          <w:bCs/>
          <w:color w:val="auto"/>
          <w:lang w:val="uk-UA"/>
        </w:rPr>
        <w:t>7.1.</w:t>
      </w:r>
      <w:r w:rsidRPr="00E67A88">
        <w:rPr>
          <w:b/>
          <w:bCs/>
          <w:i/>
          <w:iCs/>
          <w:color w:val="auto"/>
          <w:lang w:val="uk-UA"/>
        </w:rPr>
        <w:t xml:space="preserve">Титульний аркуш </w:t>
      </w:r>
      <w:r w:rsidRPr="00E67A88">
        <w:rPr>
          <w:color w:val="auto"/>
          <w:lang w:val="uk-UA"/>
        </w:rPr>
        <w:t>кваліфікаційної роботи (проєкту)</w:t>
      </w:r>
    </w:p>
    <w:p w:rsidR="007046F7" w:rsidRPr="00E67A88" w:rsidRDefault="007046F7">
      <w:pPr>
        <w:pStyle w:val="Default"/>
        <w:ind w:firstLine="709"/>
        <w:jc w:val="both"/>
        <w:rPr>
          <w:lang w:val="uk-UA"/>
        </w:rPr>
      </w:pPr>
      <w:r w:rsidRPr="00E67A88">
        <w:rPr>
          <w:b/>
          <w:bCs/>
          <w:color w:val="auto"/>
          <w:lang w:val="uk-UA"/>
        </w:rPr>
        <w:t xml:space="preserve">7.2. </w:t>
      </w:r>
      <w:r w:rsidRPr="00E67A88">
        <w:rPr>
          <w:b/>
          <w:bCs/>
          <w:i/>
          <w:iCs/>
          <w:color w:val="auto"/>
          <w:lang w:val="uk-UA"/>
        </w:rPr>
        <w:t xml:space="preserve">Загальні вимоги </w:t>
      </w:r>
    </w:p>
    <w:p w:rsidR="007046F7" w:rsidRPr="00E67A88" w:rsidRDefault="007046F7">
      <w:pPr>
        <w:pStyle w:val="Default"/>
        <w:ind w:firstLine="709"/>
        <w:jc w:val="both"/>
        <w:rPr>
          <w:lang w:val="uk-UA"/>
        </w:rPr>
      </w:pPr>
      <w:r w:rsidRPr="00E67A88">
        <w:rPr>
          <w:color w:val="auto"/>
          <w:lang w:val="uk-UA"/>
        </w:rPr>
        <w:t xml:space="preserve">Оформлення кваліфікаційної роботи (проєкту) </w:t>
      </w:r>
      <w:r w:rsidRPr="00E67A88">
        <w:rPr>
          <w:i/>
          <w:iCs/>
          <w:color w:val="auto"/>
          <w:lang w:val="uk-UA"/>
        </w:rPr>
        <w:t xml:space="preserve">за допомогою комп’ютерної техніки </w:t>
      </w:r>
      <w:r w:rsidRPr="00E67A88">
        <w:rPr>
          <w:color w:val="auto"/>
          <w:lang w:val="uk-UA"/>
        </w:rPr>
        <w:t xml:space="preserve">виконується з використанням шрифтів текстового редактора Word 6/7 (або більш високої версії) for Windows </w:t>
      </w:r>
      <w:r w:rsidRPr="00E67A88">
        <w:rPr>
          <w:i/>
          <w:iCs/>
          <w:color w:val="auto"/>
          <w:lang w:val="uk-UA"/>
        </w:rPr>
        <w:t xml:space="preserve">з полуторним міжрядковим інтервалом </w:t>
      </w:r>
      <w:r w:rsidRPr="00E67A88">
        <w:rPr>
          <w:color w:val="auto"/>
          <w:lang w:val="uk-UA"/>
        </w:rPr>
        <w:t xml:space="preserve">і </w:t>
      </w:r>
      <w:r w:rsidRPr="00E67A88">
        <w:rPr>
          <w:i/>
          <w:iCs/>
          <w:color w:val="auto"/>
          <w:lang w:val="uk-UA"/>
        </w:rPr>
        <w:t>кеглем 14 пунктів</w:t>
      </w:r>
      <w:r w:rsidRPr="00E67A88">
        <w:rPr>
          <w:color w:val="auto"/>
          <w:lang w:val="uk-UA"/>
        </w:rPr>
        <w:t xml:space="preserve">. Шрифт Times New Roman. </w:t>
      </w:r>
    </w:p>
    <w:p w:rsidR="007046F7" w:rsidRPr="00E67A88" w:rsidRDefault="007046F7">
      <w:pPr>
        <w:shd w:val="clear" w:color="auto" w:fill="FFFFFF"/>
        <w:ind w:firstLine="567"/>
        <w:jc w:val="right"/>
        <w:rPr>
          <w:lang w:val="uk-UA"/>
        </w:rPr>
      </w:pPr>
      <w:r w:rsidRPr="00E67A88">
        <w:rPr>
          <w:i/>
          <w:lang w:val="uk-UA"/>
        </w:rPr>
        <w:t>Таблиця 4</w:t>
      </w:r>
    </w:p>
    <w:p w:rsidR="007046F7" w:rsidRPr="00E67A88" w:rsidRDefault="007046F7">
      <w:pPr>
        <w:shd w:val="clear" w:color="auto" w:fill="FFFFFF"/>
        <w:spacing w:after="280"/>
        <w:ind w:firstLine="567"/>
        <w:jc w:val="center"/>
        <w:rPr>
          <w:lang w:val="uk-UA"/>
        </w:rPr>
      </w:pPr>
      <w:r w:rsidRPr="00E67A88">
        <w:rPr>
          <w:b/>
          <w:lang w:val="uk-UA"/>
        </w:rPr>
        <w:t>Береги оформлення сторінок</w:t>
      </w:r>
    </w:p>
    <w:tbl>
      <w:tblPr>
        <w:tblW w:w="0" w:type="auto"/>
        <w:jc w:val="center"/>
        <w:tblLayout w:type="fixed"/>
        <w:tblCellMar>
          <w:left w:w="40" w:type="dxa"/>
          <w:right w:w="40" w:type="dxa"/>
        </w:tblCellMar>
        <w:tblLook w:val="0000"/>
      </w:tblPr>
      <w:tblGrid>
        <w:gridCol w:w="2712"/>
        <w:gridCol w:w="950"/>
        <w:gridCol w:w="998"/>
        <w:gridCol w:w="1003"/>
        <w:gridCol w:w="994"/>
        <w:gridCol w:w="989"/>
        <w:gridCol w:w="1003"/>
        <w:gridCol w:w="1037"/>
      </w:tblGrid>
      <w:tr w:rsidR="007046F7" w:rsidRPr="00E67A88">
        <w:trPr>
          <w:trHeight w:hRule="exact" w:val="312"/>
          <w:jc w:val="center"/>
        </w:trPr>
        <w:tc>
          <w:tcPr>
            <w:tcW w:w="2712" w:type="dxa"/>
            <w:vMerge w:val="restart"/>
            <w:tcBorders>
              <w:top w:val="single" w:sz="6" w:space="0" w:color="000000"/>
              <w:left w:val="single" w:sz="6" w:space="0" w:color="000000"/>
            </w:tcBorders>
            <w:shd w:val="clear" w:color="auto" w:fill="FFFFFF"/>
            <w:vAlign w:val="center"/>
          </w:tcPr>
          <w:p w:rsidR="007046F7" w:rsidRPr="00E67A88" w:rsidRDefault="007046F7">
            <w:pPr>
              <w:shd w:val="clear" w:color="auto" w:fill="FFFFFF"/>
              <w:jc w:val="center"/>
              <w:rPr>
                <w:lang w:val="uk-UA"/>
              </w:rPr>
            </w:pPr>
            <w:r w:rsidRPr="00E67A88">
              <w:rPr>
                <w:b/>
                <w:lang w:val="uk-UA"/>
              </w:rPr>
              <w:t>Тип шрифту</w:t>
            </w:r>
          </w:p>
        </w:tc>
        <w:tc>
          <w:tcPr>
            <w:tcW w:w="950" w:type="dxa"/>
            <w:vMerge w:val="restart"/>
            <w:tcBorders>
              <w:top w:val="single" w:sz="6" w:space="0" w:color="000000"/>
              <w:left w:val="single" w:sz="6" w:space="0" w:color="000000"/>
            </w:tcBorders>
            <w:shd w:val="clear" w:color="auto" w:fill="FFFFFF"/>
            <w:vAlign w:val="center"/>
          </w:tcPr>
          <w:p w:rsidR="007046F7" w:rsidRPr="00E67A88" w:rsidRDefault="007046F7">
            <w:pPr>
              <w:shd w:val="clear" w:color="auto" w:fill="FFFFFF"/>
              <w:jc w:val="center"/>
              <w:rPr>
                <w:lang w:val="uk-UA"/>
              </w:rPr>
            </w:pPr>
            <w:r w:rsidRPr="00E67A88">
              <w:rPr>
                <w:b/>
                <w:lang w:val="uk-UA"/>
              </w:rPr>
              <w:t>Кегль, пунктів</w:t>
            </w:r>
          </w:p>
        </w:tc>
        <w:tc>
          <w:tcPr>
            <w:tcW w:w="3984" w:type="dxa"/>
            <w:gridSpan w:val="4"/>
            <w:tcBorders>
              <w:top w:val="single" w:sz="6" w:space="0" w:color="000000"/>
              <w:left w:val="single" w:sz="6" w:space="0" w:color="000000"/>
              <w:bottom w:val="single" w:sz="6" w:space="0" w:color="000000"/>
            </w:tcBorders>
            <w:shd w:val="clear" w:color="auto" w:fill="FFFFFF"/>
            <w:vAlign w:val="center"/>
          </w:tcPr>
          <w:p w:rsidR="007046F7" w:rsidRPr="00E67A88" w:rsidRDefault="007046F7">
            <w:pPr>
              <w:shd w:val="clear" w:color="auto" w:fill="FFFFFF"/>
              <w:jc w:val="center"/>
              <w:rPr>
                <w:lang w:val="uk-UA"/>
              </w:rPr>
            </w:pPr>
            <w:r w:rsidRPr="00E67A88">
              <w:rPr>
                <w:b/>
                <w:lang w:val="uk-UA"/>
              </w:rPr>
              <w:t>Берег сторінки, мм</w:t>
            </w:r>
          </w:p>
        </w:tc>
        <w:tc>
          <w:tcPr>
            <w:tcW w:w="204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7046F7" w:rsidRPr="00E67A88" w:rsidRDefault="007046F7">
            <w:pPr>
              <w:shd w:val="clear" w:color="auto" w:fill="FFFFFF"/>
              <w:jc w:val="center"/>
              <w:rPr>
                <w:lang w:val="uk-UA"/>
              </w:rPr>
            </w:pPr>
            <w:r w:rsidRPr="00E67A88">
              <w:rPr>
                <w:b/>
                <w:lang w:val="uk-UA"/>
              </w:rPr>
              <w:t>Кількість</w:t>
            </w:r>
          </w:p>
        </w:tc>
      </w:tr>
      <w:tr w:rsidR="007046F7" w:rsidRPr="00E67A88">
        <w:trPr>
          <w:trHeight w:hRule="exact" w:val="562"/>
          <w:jc w:val="center"/>
        </w:trPr>
        <w:tc>
          <w:tcPr>
            <w:tcW w:w="2712" w:type="dxa"/>
            <w:vMerge/>
            <w:tcBorders>
              <w:top w:val="single" w:sz="6" w:space="0" w:color="000000"/>
              <w:left w:val="single" w:sz="6" w:space="0" w:color="000000"/>
            </w:tcBorders>
            <w:shd w:val="clear" w:color="auto" w:fill="FFFFFF"/>
            <w:vAlign w:val="center"/>
          </w:tcPr>
          <w:p w:rsidR="007046F7" w:rsidRPr="00E67A88" w:rsidRDefault="007046F7">
            <w:pPr>
              <w:snapToGrid w:val="0"/>
              <w:jc w:val="both"/>
              <w:rPr>
                <w:b/>
                <w:lang w:val="uk-UA"/>
              </w:rPr>
            </w:pPr>
          </w:p>
          <w:p w:rsidR="007046F7" w:rsidRPr="00E67A88" w:rsidRDefault="007046F7">
            <w:pPr>
              <w:jc w:val="both"/>
              <w:rPr>
                <w:b/>
                <w:lang w:val="uk-UA"/>
              </w:rPr>
            </w:pPr>
          </w:p>
        </w:tc>
        <w:tc>
          <w:tcPr>
            <w:tcW w:w="950" w:type="dxa"/>
            <w:vMerge/>
            <w:tcBorders>
              <w:top w:val="single" w:sz="6" w:space="0" w:color="000000"/>
              <w:left w:val="single" w:sz="6" w:space="0" w:color="000000"/>
            </w:tcBorders>
            <w:shd w:val="clear" w:color="auto" w:fill="FFFFFF"/>
            <w:vAlign w:val="center"/>
          </w:tcPr>
          <w:p w:rsidR="007046F7" w:rsidRPr="00E67A88" w:rsidRDefault="007046F7">
            <w:pPr>
              <w:snapToGrid w:val="0"/>
              <w:jc w:val="center"/>
              <w:rPr>
                <w:b/>
                <w:lang w:val="uk-UA"/>
              </w:rPr>
            </w:pPr>
          </w:p>
          <w:p w:rsidR="007046F7" w:rsidRPr="00E67A88" w:rsidRDefault="007046F7">
            <w:pPr>
              <w:jc w:val="center"/>
              <w:rPr>
                <w:b/>
                <w:lang w:val="uk-UA"/>
              </w:rPr>
            </w:pPr>
          </w:p>
        </w:tc>
        <w:tc>
          <w:tcPr>
            <w:tcW w:w="998" w:type="dxa"/>
            <w:tcBorders>
              <w:top w:val="single" w:sz="6" w:space="0" w:color="000000"/>
              <w:left w:val="single" w:sz="6" w:space="0" w:color="000000"/>
              <w:bottom w:val="single" w:sz="6" w:space="0" w:color="000000"/>
            </w:tcBorders>
            <w:shd w:val="clear" w:color="auto" w:fill="FFFFFF"/>
            <w:vAlign w:val="center"/>
          </w:tcPr>
          <w:p w:rsidR="007046F7" w:rsidRPr="00E67A88" w:rsidRDefault="007046F7">
            <w:pPr>
              <w:shd w:val="clear" w:color="auto" w:fill="FFFFFF"/>
              <w:jc w:val="center"/>
              <w:rPr>
                <w:lang w:val="uk-UA"/>
              </w:rPr>
            </w:pPr>
            <w:r w:rsidRPr="00E67A88">
              <w:rPr>
                <w:b/>
                <w:lang w:val="uk-UA"/>
              </w:rPr>
              <w:t>лівий</w:t>
            </w:r>
          </w:p>
        </w:tc>
        <w:tc>
          <w:tcPr>
            <w:tcW w:w="1003" w:type="dxa"/>
            <w:tcBorders>
              <w:top w:val="single" w:sz="6" w:space="0" w:color="000000"/>
              <w:left w:val="single" w:sz="6" w:space="0" w:color="000000"/>
              <w:bottom w:val="single" w:sz="6" w:space="0" w:color="000000"/>
            </w:tcBorders>
            <w:shd w:val="clear" w:color="auto" w:fill="FFFFFF"/>
            <w:vAlign w:val="center"/>
          </w:tcPr>
          <w:p w:rsidR="007046F7" w:rsidRPr="00E67A88" w:rsidRDefault="007046F7">
            <w:pPr>
              <w:shd w:val="clear" w:color="auto" w:fill="FFFFFF"/>
              <w:jc w:val="center"/>
              <w:rPr>
                <w:lang w:val="uk-UA"/>
              </w:rPr>
            </w:pPr>
            <w:r w:rsidRPr="00E67A88">
              <w:rPr>
                <w:b/>
                <w:lang w:val="uk-UA"/>
              </w:rPr>
              <w:t>правий</w:t>
            </w:r>
          </w:p>
        </w:tc>
        <w:tc>
          <w:tcPr>
            <w:tcW w:w="994" w:type="dxa"/>
            <w:tcBorders>
              <w:top w:val="single" w:sz="6" w:space="0" w:color="000000"/>
              <w:left w:val="single" w:sz="6" w:space="0" w:color="000000"/>
              <w:bottom w:val="single" w:sz="6" w:space="0" w:color="000000"/>
            </w:tcBorders>
            <w:shd w:val="clear" w:color="auto" w:fill="FFFFFF"/>
            <w:vAlign w:val="center"/>
          </w:tcPr>
          <w:p w:rsidR="007046F7" w:rsidRPr="00E67A88" w:rsidRDefault="007046F7">
            <w:pPr>
              <w:shd w:val="clear" w:color="auto" w:fill="FFFFFF"/>
              <w:jc w:val="center"/>
              <w:rPr>
                <w:lang w:val="uk-UA"/>
              </w:rPr>
            </w:pPr>
            <w:r w:rsidRPr="00E67A88">
              <w:rPr>
                <w:b/>
                <w:lang w:val="uk-UA"/>
              </w:rPr>
              <w:t>верхній</w:t>
            </w:r>
          </w:p>
        </w:tc>
        <w:tc>
          <w:tcPr>
            <w:tcW w:w="989" w:type="dxa"/>
            <w:tcBorders>
              <w:top w:val="single" w:sz="6" w:space="0" w:color="000000"/>
              <w:left w:val="single" w:sz="6" w:space="0" w:color="000000"/>
              <w:bottom w:val="single" w:sz="6" w:space="0" w:color="000000"/>
            </w:tcBorders>
            <w:shd w:val="clear" w:color="auto" w:fill="FFFFFF"/>
            <w:vAlign w:val="center"/>
          </w:tcPr>
          <w:p w:rsidR="007046F7" w:rsidRPr="00E67A88" w:rsidRDefault="007046F7">
            <w:pPr>
              <w:shd w:val="clear" w:color="auto" w:fill="FFFFFF"/>
              <w:jc w:val="center"/>
              <w:rPr>
                <w:lang w:val="uk-UA"/>
              </w:rPr>
            </w:pPr>
            <w:r w:rsidRPr="00E67A88">
              <w:rPr>
                <w:b/>
                <w:lang w:val="uk-UA"/>
              </w:rPr>
              <w:t>нижній</w:t>
            </w:r>
          </w:p>
        </w:tc>
        <w:tc>
          <w:tcPr>
            <w:tcW w:w="1003" w:type="dxa"/>
            <w:tcBorders>
              <w:top w:val="single" w:sz="6" w:space="0" w:color="000000"/>
              <w:left w:val="single" w:sz="6" w:space="0" w:color="000000"/>
              <w:bottom w:val="single" w:sz="6" w:space="0" w:color="000000"/>
            </w:tcBorders>
            <w:shd w:val="clear" w:color="auto" w:fill="FFFFFF"/>
            <w:vAlign w:val="center"/>
          </w:tcPr>
          <w:p w:rsidR="007046F7" w:rsidRPr="00E67A88" w:rsidRDefault="007046F7">
            <w:pPr>
              <w:shd w:val="clear" w:color="auto" w:fill="FFFFFF"/>
              <w:jc w:val="center"/>
              <w:rPr>
                <w:lang w:val="uk-UA"/>
              </w:rPr>
            </w:pPr>
            <w:r w:rsidRPr="00E67A88">
              <w:rPr>
                <w:b/>
                <w:lang w:val="uk-UA"/>
              </w:rPr>
              <w:t>рядків</w:t>
            </w:r>
          </w:p>
        </w:tc>
        <w:tc>
          <w:tcPr>
            <w:tcW w:w="103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046F7" w:rsidRPr="00E67A88" w:rsidRDefault="007046F7">
            <w:pPr>
              <w:shd w:val="clear" w:color="auto" w:fill="FFFFFF"/>
              <w:jc w:val="center"/>
              <w:rPr>
                <w:lang w:val="uk-UA"/>
              </w:rPr>
            </w:pPr>
            <w:r w:rsidRPr="00E67A88">
              <w:rPr>
                <w:b/>
                <w:lang w:val="uk-UA"/>
              </w:rPr>
              <w:t>знаків у рядку</w:t>
            </w:r>
          </w:p>
        </w:tc>
      </w:tr>
      <w:tr w:rsidR="007046F7" w:rsidRPr="00E67A88">
        <w:trPr>
          <w:trHeight w:hRule="exact" w:val="680"/>
          <w:jc w:val="center"/>
        </w:trPr>
        <w:tc>
          <w:tcPr>
            <w:tcW w:w="2712" w:type="dxa"/>
            <w:tcBorders>
              <w:top w:val="single" w:sz="6" w:space="0" w:color="000000"/>
              <w:left w:val="single" w:sz="6" w:space="0" w:color="000000"/>
              <w:bottom w:val="single" w:sz="6" w:space="0" w:color="000000"/>
            </w:tcBorders>
            <w:shd w:val="clear" w:color="auto" w:fill="FFFFFF"/>
            <w:vAlign w:val="center"/>
          </w:tcPr>
          <w:p w:rsidR="007046F7" w:rsidRPr="00E67A88" w:rsidRDefault="007046F7">
            <w:pPr>
              <w:shd w:val="clear" w:color="auto" w:fill="FFFFFF"/>
              <w:rPr>
                <w:lang w:val="uk-UA"/>
              </w:rPr>
            </w:pPr>
            <w:r w:rsidRPr="00E67A88">
              <w:rPr>
                <w:lang w:val="uk-UA"/>
              </w:rPr>
              <w:t>Times New Roman – 1,5 </w:t>
            </w:r>
            <w:r w:rsidRPr="00E67A88">
              <w:rPr>
                <w:bCs/>
                <w:lang w:val="uk-UA"/>
              </w:rPr>
              <w:t>інт.</w:t>
            </w:r>
          </w:p>
        </w:tc>
        <w:tc>
          <w:tcPr>
            <w:tcW w:w="950" w:type="dxa"/>
            <w:tcBorders>
              <w:top w:val="single" w:sz="6" w:space="0" w:color="000000"/>
              <w:left w:val="single" w:sz="6" w:space="0" w:color="000000"/>
              <w:bottom w:val="single" w:sz="6" w:space="0" w:color="000000"/>
            </w:tcBorders>
            <w:shd w:val="clear" w:color="auto" w:fill="FFFFFF"/>
            <w:vAlign w:val="center"/>
          </w:tcPr>
          <w:p w:rsidR="007046F7" w:rsidRPr="00E67A88" w:rsidRDefault="007046F7">
            <w:pPr>
              <w:shd w:val="clear" w:color="auto" w:fill="FFFFFF"/>
              <w:jc w:val="center"/>
              <w:rPr>
                <w:lang w:val="uk-UA"/>
              </w:rPr>
            </w:pPr>
            <w:r w:rsidRPr="00E67A88">
              <w:rPr>
                <w:lang w:val="uk-UA"/>
              </w:rPr>
              <w:t>14</w:t>
            </w:r>
          </w:p>
        </w:tc>
        <w:tc>
          <w:tcPr>
            <w:tcW w:w="998" w:type="dxa"/>
            <w:tcBorders>
              <w:top w:val="single" w:sz="6" w:space="0" w:color="000000"/>
              <w:left w:val="single" w:sz="6" w:space="0" w:color="000000"/>
              <w:bottom w:val="single" w:sz="6" w:space="0" w:color="000000"/>
            </w:tcBorders>
            <w:shd w:val="clear" w:color="auto" w:fill="FFFFFF"/>
            <w:vAlign w:val="center"/>
          </w:tcPr>
          <w:p w:rsidR="007046F7" w:rsidRPr="00E67A88" w:rsidRDefault="007046F7">
            <w:pPr>
              <w:shd w:val="clear" w:color="auto" w:fill="FFFFFF"/>
              <w:jc w:val="center"/>
              <w:rPr>
                <w:lang w:val="uk-UA"/>
              </w:rPr>
            </w:pPr>
            <w:r w:rsidRPr="00E67A88">
              <w:rPr>
                <w:lang w:val="uk-UA"/>
              </w:rPr>
              <w:t>40</w:t>
            </w:r>
          </w:p>
        </w:tc>
        <w:tc>
          <w:tcPr>
            <w:tcW w:w="1003" w:type="dxa"/>
            <w:tcBorders>
              <w:top w:val="single" w:sz="6" w:space="0" w:color="000000"/>
              <w:left w:val="single" w:sz="6" w:space="0" w:color="000000"/>
              <w:bottom w:val="single" w:sz="6" w:space="0" w:color="000000"/>
            </w:tcBorders>
            <w:shd w:val="clear" w:color="auto" w:fill="FFFFFF"/>
            <w:vAlign w:val="center"/>
          </w:tcPr>
          <w:p w:rsidR="007046F7" w:rsidRPr="00E67A88" w:rsidRDefault="007046F7">
            <w:pPr>
              <w:shd w:val="clear" w:color="auto" w:fill="FFFFFF"/>
              <w:jc w:val="center"/>
              <w:rPr>
                <w:lang w:val="uk-UA"/>
              </w:rPr>
            </w:pPr>
            <w:r w:rsidRPr="00E67A88">
              <w:rPr>
                <w:lang w:val="uk-UA"/>
              </w:rPr>
              <w:t>15</w:t>
            </w:r>
          </w:p>
        </w:tc>
        <w:tc>
          <w:tcPr>
            <w:tcW w:w="994" w:type="dxa"/>
            <w:tcBorders>
              <w:top w:val="single" w:sz="6" w:space="0" w:color="000000"/>
              <w:left w:val="single" w:sz="6" w:space="0" w:color="000000"/>
              <w:bottom w:val="single" w:sz="6" w:space="0" w:color="000000"/>
            </w:tcBorders>
            <w:shd w:val="clear" w:color="auto" w:fill="FFFFFF"/>
            <w:vAlign w:val="center"/>
          </w:tcPr>
          <w:p w:rsidR="007046F7" w:rsidRPr="00E67A88" w:rsidRDefault="007046F7">
            <w:pPr>
              <w:shd w:val="clear" w:color="auto" w:fill="FFFFFF"/>
              <w:jc w:val="center"/>
              <w:rPr>
                <w:lang w:val="uk-UA"/>
              </w:rPr>
            </w:pPr>
            <w:r w:rsidRPr="00E67A88">
              <w:rPr>
                <w:lang w:val="uk-UA"/>
              </w:rPr>
              <w:t>20</w:t>
            </w:r>
          </w:p>
        </w:tc>
        <w:tc>
          <w:tcPr>
            <w:tcW w:w="989" w:type="dxa"/>
            <w:tcBorders>
              <w:top w:val="single" w:sz="6" w:space="0" w:color="000000"/>
              <w:left w:val="single" w:sz="6" w:space="0" w:color="000000"/>
              <w:bottom w:val="single" w:sz="6" w:space="0" w:color="000000"/>
            </w:tcBorders>
            <w:shd w:val="clear" w:color="auto" w:fill="FFFFFF"/>
            <w:vAlign w:val="center"/>
          </w:tcPr>
          <w:p w:rsidR="007046F7" w:rsidRPr="00E67A88" w:rsidRDefault="007046F7">
            <w:pPr>
              <w:shd w:val="clear" w:color="auto" w:fill="FFFFFF"/>
              <w:jc w:val="center"/>
              <w:rPr>
                <w:lang w:val="uk-UA"/>
              </w:rPr>
            </w:pPr>
            <w:r w:rsidRPr="00E67A88">
              <w:rPr>
                <w:lang w:val="uk-UA"/>
              </w:rPr>
              <w:t>20</w:t>
            </w:r>
          </w:p>
        </w:tc>
        <w:tc>
          <w:tcPr>
            <w:tcW w:w="1003" w:type="dxa"/>
            <w:tcBorders>
              <w:top w:val="single" w:sz="6" w:space="0" w:color="000000"/>
              <w:left w:val="single" w:sz="6" w:space="0" w:color="000000"/>
              <w:bottom w:val="single" w:sz="6" w:space="0" w:color="000000"/>
            </w:tcBorders>
            <w:shd w:val="clear" w:color="auto" w:fill="FFFFFF"/>
            <w:vAlign w:val="center"/>
          </w:tcPr>
          <w:p w:rsidR="007046F7" w:rsidRPr="00E67A88" w:rsidRDefault="007046F7">
            <w:pPr>
              <w:shd w:val="clear" w:color="auto" w:fill="FFFFFF"/>
              <w:jc w:val="center"/>
              <w:rPr>
                <w:lang w:val="uk-UA"/>
              </w:rPr>
            </w:pPr>
            <w:r w:rsidRPr="00E67A88">
              <w:rPr>
                <w:lang w:val="uk-UA"/>
              </w:rPr>
              <w:t>30</w:t>
            </w:r>
          </w:p>
        </w:tc>
        <w:tc>
          <w:tcPr>
            <w:tcW w:w="103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046F7" w:rsidRPr="00E67A88" w:rsidRDefault="007046F7">
            <w:pPr>
              <w:shd w:val="clear" w:color="auto" w:fill="FFFFFF"/>
              <w:jc w:val="center"/>
              <w:rPr>
                <w:lang w:val="uk-UA"/>
              </w:rPr>
            </w:pPr>
            <w:r w:rsidRPr="00E67A88">
              <w:rPr>
                <w:lang w:val="uk-UA"/>
              </w:rPr>
              <w:t>60-65</w:t>
            </w:r>
          </w:p>
        </w:tc>
      </w:tr>
    </w:tbl>
    <w:p w:rsidR="007046F7" w:rsidRPr="00E67A88" w:rsidRDefault="007046F7">
      <w:pPr>
        <w:pStyle w:val="Default"/>
        <w:rPr>
          <w:color w:val="auto"/>
          <w:lang w:val="uk-UA"/>
        </w:rPr>
      </w:pPr>
    </w:p>
    <w:p w:rsidR="007046F7" w:rsidRPr="00E67A88" w:rsidRDefault="007046F7">
      <w:pPr>
        <w:pStyle w:val="Default"/>
        <w:ind w:firstLine="709"/>
        <w:jc w:val="both"/>
        <w:rPr>
          <w:lang w:val="uk-UA"/>
        </w:rPr>
      </w:pPr>
      <w:r w:rsidRPr="00E67A88">
        <w:rPr>
          <w:color w:val="auto"/>
          <w:lang w:val="uk-UA"/>
        </w:rPr>
        <w:t xml:space="preserve">Шрифт друку повинен бути чітким, барабан принтера – чорного кольору середньої жирності. Щільність тексту кваліфікаційної роботи (проєкту) повинні бути однаковими. </w:t>
      </w:r>
    </w:p>
    <w:p w:rsidR="007046F7" w:rsidRPr="00E67A88" w:rsidRDefault="007046F7">
      <w:pPr>
        <w:pStyle w:val="Default"/>
        <w:ind w:firstLine="709"/>
        <w:jc w:val="both"/>
        <w:rPr>
          <w:lang w:val="uk-UA"/>
        </w:rPr>
      </w:pPr>
      <w:r w:rsidRPr="00E67A88">
        <w:rPr>
          <w:color w:val="auto"/>
          <w:lang w:val="uk-UA"/>
        </w:rPr>
        <w:t xml:space="preserve">Вписувати в текст кваліфікаційної роботи (проєкту) окремі іншомовні слова, формули, умовні знаки можна чорнилом, тушшю, пастою тільки чорного кольору, при цьому щільність вписаного тексту повинна бути наближеною до щільності основного тексту. </w:t>
      </w:r>
    </w:p>
    <w:p w:rsidR="007046F7" w:rsidRPr="00E67A88" w:rsidRDefault="007046F7">
      <w:pPr>
        <w:pStyle w:val="Default"/>
        <w:ind w:firstLine="709"/>
        <w:jc w:val="both"/>
        <w:rPr>
          <w:lang w:val="uk-UA"/>
        </w:rPr>
      </w:pPr>
      <w:r w:rsidRPr="00E67A88">
        <w:rPr>
          <w:color w:val="auto"/>
          <w:lang w:val="uk-UA"/>
        </w:rPr>
        <w:t xml:space="preserve">Друкарські помилки, описки і графічні неточності, які виявилися після друку кваліфікаційної роботи (проєкту), можна виправляти підчищенням або зафарбуванням білою фарбою і нанесенням на тому ж місці або між рядками виправленого тексту (фрагменту малюнка) машинописним способом. Допускається наявність не більше двох виправлень на одній сторінці. </w:t>
      </w:r>
    </w:p>
    <w:p w:rsidR="007046F7" w:rsidRPr="00E67A88" w:rsidRDefault="007046F7">
      <w:pPr>
        <w:pStyle w:val="Default"/>
        <w:ind w:firstLine="709"/>
        <w:jc w:val="both"/>
        <w:rPr>
          <w:lang w:val="uk-UA"/>
        </w:rPr>
      </w:pPr>
      <w:r w:rsidRPr="00E67A88">
        <w:rPr>
          <w:color w:val="auto"/>
          <w:lang w:val="uk-UA"/>
        </w:rPr>
        <w:t xml:space="preserve">Текст основної частини кваліфікаційної роботи (проєкту) поділяють на розділи, підрозділи, пункти та підпункти. </w:t>
      </w:r>
    </w:p>
    <w:p w:rsidR="007046F7" w:rsidRPr="00E67A88" w:rsidRDefault="007046F7">
      <w:pPr>
        <w:pStyle w:val="Default"/>
        <w:ind w:firstLine="709"/>
        <w:jc w:val="both"/>
        <w:rPr>
          <w:lang w:val="uk-UA"/>
        </w:rPr>
      </w:pPr>
      <w:r w:rsidRPr="00E67A88">
        <w:rPr>
          <w:i/>
          <w:iCs/>
          <w:color w:val="auto"/>
          <w:lang w:val="uk-UA"/>
        </w:rPr>
        <w:t xml:space="preserve">Заголовки структурних частин </w:t>
      </w:r>
      <w:r w:rsidRPr="00E67A88">
        <w:rPr>
          <w:color w:val="auto"/>
          <w:lang w:val="uk-UA"/>
        </w:rPr>
        <w:t>кваліфікаційної роботи (проєкту) “</w:t>
      </w:r>
      <w:r w:rsidRPr="00E67A88">
        <w:rPr>
          <w:b/>
          <w:bCs/>
          <w:color w:val="auto"/>
          <w:lang w:val="uk-UA"/>
        </w:rPr>
        <w:t>ЗМІСТ</w:t>
      </w:r>
      <w:r w:rsidRPr="00E67A88">
        <w:rPr>
          <w:color w:val="auto"/>
          <w:lang w:val="uk-UA"/>
        </w:rPr>
        <w:t>”, “</w:t>
      </w:r>
      <w:r w:rsidRPr="00E67A88">
        <w:rPr>
          <w:b/>
          <w:bCs/>
          <w:color w:val="auto"/>
          <w:lang w:val="uk-UA"/>
        </w:rPr>
        <w:t>ПЕРЕЛІК УМОВНИХ СКОРОЧЕНЬ</w:t>
      </w:r>
      <w:r w:rsidRPr="00E67A88">
        <w:rPr>
          <w:color w:val="auto"/>
          <w:lang w:val="uk-UA"/>
        </w:rPr>
        <w:t>”, “</w:t>
      </w:r>
      <w:r w:rsidRPr="00E67A88">
        <w:rPr>
          <w:b/>
          <w:bCs/>
          <w:color w:val="auto"/>
          <w:lang w:val="uk-UA"/>
        </w:rPr>
        <w:t>ВСТУП</w:t>
      </w:r>
      <w:r w:rsidRPr="00E67A88">
        <w:rPr>
          <w:color w:val="auto"/>
          <w:lang w:val="uk-UA"/>
        </w:rPr>
        <w:t>”, “</w:t>
      </w:r>
      <w:r w:rsidRPr="00E67A88">
        <w:rPr>
          <w:b/>
          <w:bCs/>
          <w:color w:val="auto"/>
          <w:lang w:val="uk-UA"/>
        </w:rPr>
        <w:t>РОЗДІЛ</w:t>
      </w:r>
      <w:r w:rsidRPr="00E67A88">
        <w:rPr>
          <w:color w:val="auto"/>
          <w:lang w:val="uk-UA"/>
        </w:rPr>
        <w:t>”, “</w:t>
      </w:r>
      <w:r w:rsidRPr="00E67A88">
        <w:rPr>
          <w:b/>
          <w:bCs/>
          <w:color w:val="auto"/>
          <w:lang w:val="uk-UA"/>
        </w:rPr>
        <w:t>ВИСНОВКИ</w:t>
      </w:r>
      <w:r w:rsidRPr="00E67A88">
        <w:rPr>
          <w:color w:val="auto"/>
          <w:lang w:val="uk-UA"/>
        </w:rPr>
        <w:t>”, “</w:t>
      </w:r>
      <w:r w:rsidRPr="00E67A88">
        <w:rPr>
          <w:b/>
          <w:bCs/>
          <w:color w:val="auto"/>
          <w:lang w:val="uk-UA"/>
        </w:rPr>
        <w:t>СПИСОК ВИКОРИСТАНИХ ДЖЕРЕЛ</w:t>
      </w:r>
      <w:r w:rsidRPr="00E67A88">
        <w:rPr>
          <w:color w:val="auto"/>
          <w:lang w:val="uk-UA"/>
        </w:rPr>
        <w:t>”, “</w:t>
      </w:r>
      <w:r w:rsidRPr="00E67A88">
        <w:rPr>
          <w:b/>
          <w:bCs/>
          <w:color w:val="auto"/>
          <w:lang w:val="uk-UA"/>
        </w:rPr>
        <w:t>ДОДАТКИ</w:t>
      </w:r>
      <w:r w:rsidRPr="00E67A88">
        <w:rPr>
          <w:color w:val="auto"/>
          <w:lang w:val="uk-UA"/>
        </w:rPr>
        <w:t xml:space="preserve">” друкують великими літерами симетрично до набору. </w:t>
      </w:r>
    </w:p>
    <w:p w:rsidR="007046F7" w:rsidRPr="00E67A88" w:rsidRDefault="007046F7">
      <w:pPr>
        <w:pStyle w:val="Default"/>
        <w:ind w:firstLine="709"/>
        <w:jc w:val="both"/>
        <w:rPr>
          <w:lang w:val="uk-UA"/>
        </w:rPr>
      </w:pPr>
      <w:r w:rsidRPr="00E67A88">
        <w:rPr>
          <w:i/>
          <w:iCs/>
          <w:color w:val="auto"/>
          <w:lang w:val="uk-UA"/>
        </w:rPr>
        <w:t xml:space="preserve">Заголовки підрозділів </w:t>
      </w:r>
      <w:r w:rsidRPr="00E67A88">
        <w:rPr>
          <w:color w:val="auto"/>
          <w:lang w:val="uk-UA"/>
        </w:rPr>
        <w:t xml:space="preserve">друкують маленькими літерами (крім першої великої) з абзацного відступу. Крапку в кінці заголовка не ставлять. Якщо заголовок складається з двох або більше речень, їх розділяють крапкою. </w:t>
      </w:r>
    </w:p>
    <w:p w:rsidR="007046F7" w:rsidRPr="00E67A88" w:rsidRDefault="007046F7">
      <w:pPr>
        <w:pStyle w:val="Default"/>
        <w:ind w:firstLine="709"/>
        <w:jc w:val="both"/>
        <w:rPr>
          <w:lang w:val="uk-UA"/>
        </w:rPr>
      </w:pPr>
      <w:r w:rsidRPr="00E67A88">
        <w:rPr>
          <w:i/>
          <w:iCs/>
          <w:color w:val="auto"/>
          <w:lang w:val="uk-UA"/>
        </w:rPr>
        <w:t xml:space="preserve">Заголовки пунктів </w:t>
      </w:r>
      <w:r w:rsidRPr="00E67A88">
        <w:rPr>
          <w:color w:val="auto"/>
          <w:lang w:val="uk-UA"/>
        </w:rPr>
        <w:t xml:space="preserve">друкують маленькими літерами (крім першої великої) з абзацного відступу в розрядці у підбір до тексту. В кінці заголовка, надрукованого в підбір до тексту, ставиться крапка. </w:t>
      </w:r>
    </w:p>
    <w:p w:rsidR="007046F7" w:rsidRPr="00E67A88" w:rsidRDefault="007046F7">
      <w:pPr>
        <w:pStyle w:val="Default"/>
        <w:ind w:firstLine="709"/>
        <w:jc w:val="both"/>
        <w:rPr>
          <w:lang w:val="uk-UA"/>
        </w:rPr>
      </w:pPr>
      <w:r w:rsidRPr="00E67A88">
        <w:rPr>
          <w:color w:val="auto"/>
          <w:lang w:val="uk-UA"/>
        </w:rPr>
        <w:t xml:space="preserve">Відстань між заголовком (за винятком заголовка пункту) та текстом повинна дорівнювати 3-4 інтервалам. </w:t>
      </w:r>
    </w:p>
    <w:p w:rsidR="007046F7" w:rsidRPr="00E67A88" w:rsidRDefault="007046F7">
      <w:pPr>
        <w:pStyle w:val="Default"/>
        <w:ind w:firstLine="709"/>
        <w:jc w:val="both"/>
        <w:rPr>
          <w:lang w:val="uk-UA"/>
        </w:rPr>
      </w:pPr>
      <w:r w:rsidRPr="00E67A88">
        <w:rPr>
          <w:color w:val="auto"/>
          <w:lang w:val="uk-UA"/>
        </w:rPr>
        <w:t xml:space="preserve">Кожну структурну частину кваліфікаційної роботи (проєкту) треба починати з нової сторінки. </w:t>
      </w:r>
    </w:p>
    <w:p w:rsidR="007046F7" w:rsidRPr="00E67A88" w:rsidRDefault="007046F7">
      <w:pPr>
        <w:pStyle w:val="Default"/>
        <w:ind w:firstLine="709"/>
        <w:jc w:val="both"/>
        <w:rPr>
          <w:lang w:val="uk-UA"/>
        </w:rPr>
      </w:pPr>
      <w:r w:rsidRPr="00E67A88">
        <w:rPr>
          <w:b/>
          <w:bCs/>
          <w:color w:val="auto"/>
          <w:lang w:val="uk-UA"/>
        </w:rPr>
        <w:t xml:space="preserve">7.3. </w:t>
      </w:r>
      <w:r w:rsidRPr="00E67A88">
        <w:rPr>
          <w:b/>
          <w:bCs/>
          <w:i/>
          <w:iCs/>
          <w:color w:val="auto"/>
          <w:lang w:val="uk-UA"/>
        </w:rPr>
        <w:t xml:space="preserve">Нумерація </w:t>
      </w:r>
    </w:p>
    <w:p w:rsidR="007046F7" w:rsidRPr="00E67A88" w:rsidRDefault="007046F7">
      <w:pPr>
        <w:pStyle w:val="Default"/>
        <w:ind w:firstLine="709"/>
        <w:jc w:val="both"/>
        <w:rPr>
          <w:lang w:val="uk-UA"/>
        </w:rPr>
      </w:pPr>
      <w:r w:rsidRPr="00E67A88">
        <w:rPr>
          <w:color w:val="auto"/>
          <w:lang w:val="uk-UA"/>
        </w:rPr>
        <w:t xml:space="preserve">Нумерацію сторінок, розділів, підрозділів, пунктів, підпунктів, рисунків (малюнків), таблиць, формул подають арабськими цифрами без знака №. </w:t>
      </w:r>
    </w:p>
    <w:p w:rsidR="007046F7" w:rsidRPr="00E67A88" w:rsidRDefault="007046F7">
      <w:pPr>
        <w:pStyle w:val="Default"/>
        <w:ind w:firstLine="709"/>
        <w:jc w:val="both"/>
        <w:rPr>
          <w:lang w:val="uk-UA"/>
        </w:rPr>
      </w:pPr>
      <w:r w:rsidRPr="00E67A88">
        <w:rPr>
          <w:color w:val="auto"/>
          <w:lang w:val="uk-UA"/>
        </w:rPr>
        <w:t xml:space="preserve">Першою сторінкою кваліфікаційної роботи (проєкту) є титульний аркуш, який включають до загальної нумерації сторінок кваліфікаційної роботи (проєкту). На титульному аркуші номер сторінки не ставлять, на наступних сторінках номер проставляють у правому верхньому куті сторінки без крапки в кінці. </w:t>
      </w:r>
    </w:p>
    <w:p w:rsidR="007046F7" w:rsidRPr="00E67A88" w:rsidRDefault="007046F7">
      <w:pPr>
        <w:pStyle w:val="Default"/>
        <w:ind w:firstLine="709"/>
        <w:jc w:val="both"/>
        <w:rPr>
          <w:color w:val="auto"/>
          <w:lang w:val="uk-UA"/>
        </w:rPr>
      </w:pPr>
      <w:r w:rsidRPr="00E67A88">
        <w:rPr>
          <w:color w:val="auto"/>
          <w:lang w:val="uk-UA"/>
        </w:rPr>
        <w:t xml:space="preserve">Такі структурні частини кваліфікаційної роботи (проєкту), як зміст, перелік умовних позначень, вступ, висновки, список використаних джерел не мають порядкового номера. Звертаємо увагу на те, що всі аркуші, на яких розміщені згадані структурні частини кваліфікаційної роботи (проєкту), нумерують звичайним чином. Не нумерують лише їх заголовки, тобто не можна друкувати: “1. </w:t>
      </w:r>
      <w:r w:rsidRPr="00E67A88">
        <w:rPr>
          <w:b/>
          <w:bCs/>
          <w:color w:val="auto"/>
          <w:lang w:val="uk-UA"/>
        </w:rPr>
        <w:t>ВСТУП</w:t>
      </w:r>
      <w:r w:rsidRPr="00E67A88">
        <w:rPr>
          <w:color w:val="auto"/>
          <w:lang w:val="uk-UA"/>
        </w:rPr>
        <w:t xml:space="preserve">” або “6. </w:t>
      </w:r>
      <w:r w:rsidRPr="00E67A88">
        <w:rPr>
          <w:b/>
          <w:bCs/>
          <w:color w:val="auto"/>
          <w:lang w:val="uk-UA"/>
        </w:rPr>
        <w:t>ВИСНОВКИ</w:t>
      </w:r>
      <w:r w:rsidRPr="00E67A88">
        <w:rPr>
          <w:color w:val="auto"/>
          <w:lang w:val="uk-UA"/>
        </w:rPr>
        <w:t xml:space="preserve">”. Номер розділу ставлять після слова “РОЗДІЛ”, після номера крапку не ставлять, потім з нового рядка друкують заголовок розділу. </w:t>
      </w:r>
    </w:p>
    <w:p w:rsidR="007046F7" w:rsidRPr="00C866F8" w:rsidRDefault="007046F7">
      <w:pPr>
        <w:pStyle w:val="Default"/>
        <w:ind w:firstLine="709"/>
        <w:jc w:val="both"/>
        <w:rPr>
          <w:bCs/>
          <w:color w:val="auto"/>
          <w:lang w:val="uk-UA"/>
        </w:rPr>
      </w:pPr>
      <w:bookmarkStart w:id="6" w:name="_Hlk51657223"/>
      <w:r w:rsidRPr="00C866F8">
        <w:rPr>
          <w:bCs/>
          <w:color w:val="auto"/>
          <w:lang w:val="uk-UA"/>
        </w:rPr>
        <w:t xml:space="preserve">Підрозділи нумерують у межах кожного розділу. Номер підрозділу складається з номера розділу і порядкового номера підрозділу, між якими ставлять крапку. Після номера підрозділу крапку не ставлять, </w:t>
      </w:r>
      <w:bookmarkEnd w:id="6"/>
      <w:r w:rsidRPr="00C866F8">
        <w:rPr>
          <w:bCs/>
          <w:color w:val="auto"/>
          <w:lang w:val="uk-UA"/>
        </w:rPr>
        <w:t>наприклад: “2.3” (третій підрозділ другого розділу). Потім у тому ж рядку наводять заголовок підрозділу.</w:t>
      </w:r>
    </w:p>
    <w:p w:rsidR="007046F7" w:rsidRPr="00C866F8" w:rsidRDefault="007046F7">
      <w:pPr>
        <w:pStyle w:val="Default"/>
        <w:ind w:firstLine="709"/>
        <w:jc w:val="both"/>
        <w:rPr>
          <w:bCs/>
          <w:iCs/>
          <w:color w:val="auto"/>
          <w:lang w:val="uk-UA"/>
        </w:rPr>
      </w:pPr>
      <w:r w:rsidRPr="00C866F8">
        <w:rPr>
          <w:bCs/>
          <w:iCs/>
          <w:color w:val="auto"/>
          <w:lang w:val="uk-UA"/>
        </w:rPr>
        <w:t xml:space="preserve">Після номера підпункту крапку не ставлять, наприклад: “1.3.2” (другий пункт третього підрозділу першого розділу). Потім у тому ж рядку наводять заголовок пункту. Пункт може не мати заголовка. </w:t>
      </w:r>
    </w:p>
    <w:p w:rsidR="007046F7" w:rsidRPr="00E67A88" w:rsidRDefault="007046F7">
      <w:pPr>
        <w:pStyle w:val="Default"/>
        <w:ind w:firstLine="709"/>
        <w:jc w:val="both"/>
        <w:rPr>
          <w:lang w:val="uk-UA"/>
        </w:rPr>
      </w:pPr>
      <w:r w:rsidRPr="00E67A88">
        <w:rPr>
          <w:i/>
          <w:iCs/>
          <w:color w:val="auto"/>
          <w:lang w:val="uk-UA"/>
        </w:rPr>
        <w:t xml:space="preserve">Підпункти </w:t>
      </w:r>
      <w:r w:rsidRPr="00E67A88">
        <w:rPr>
          <w:color w:val="auto"/>
          <w:lang w:val="uk-UA"/>
        </w:rPr>
        <w:t xml:space="preserve">нумерують у межах кожного пункту за такими ж правилами, як пункти. </w:t>
      </w:r>
    </w:p>
    <w:p w:rsidR="007046F7" w:rsidRPr="00C866F8" w:rsidRDefault="007046F7">
      <w:pPr>
        <w:pStyle w:val="Default"/>
        <w:ind w:firstLine="709"/>
        <w:jc w:val="both"/>
        <w:rPr>
          <w:color w:val="auto"/>
          <w:lang w:val="uk-UA"/>
        </w:rPr>
      </w:pPr>
      <w:r w:rsidRPr="00E67A88">
        <w:rPr>
          <w:i/>
          <w:iCs/>
          <w:color w:val="auto"/>
          <w:lang w:val="uk-UA"/>
        </w:rPr>
        <w:t xml:space="preserve">Ілюстрації </w:t>
      </w:r>
      <w:r w:rsidRPr="00E67A88">
        <w:rPr>
          <w:color w:val="auto"/>
          <w:lang w:val="uk-UA"/>
        </w:rPr>
        <w:t xml:space="preserve">(фотографії, креслення, схеми, графіки, карти) і таблиці необхідно подавати у кваліфікаційній роботі (проєкті) безпосередньо після тексту, де вони згадані вперше, або на наступній сторінці. Ілюстрації і таблиці, розміщені на окремих сторінках кваліфікаційної роботи (проєкту), включають до загальної нумерації сторінок. Таблицю, малюнок або креслення, </w:t>
      </w:r>
      <w:r w:rsidRPr="00C866F8">
        <w:rPr>
          <w:color w:val="auto"/>
          <w:lang w:val="uk-UA"/>
        </w:rPr>
        <w:t xml:space="preserve">розміри яких більші формату А4, враховують як одну сторінку і розміщують у відповідних місцях після згадування у тексті або в додатках. </w:t>
      </w:r>
    </w:p>
    <w:p w:rsidR="007046F7" w:rsidRPr="00C866F8" w:rsidRDefault="007046F7">
      <w:pPr>
        <w:pStyle w:val="Default"/>
        <w:ind w:firstLine="709"/>
        <w:jc w:val="both"/>
        <w:rPr>
          <w:bCs/>
          <w:iCs/>
          <w:color w:val="auto"/>
          <w:lang w:val="uk-UA"/>
        </w:rPr>
      </w:pPr>
      <w:r w:rsidRPr="00C866F8">
        <w:rPr>
          <w:bCs/>
          <w:iCs/>
          <w:color w:val="auto"/>
          <w:lang w:val="uk-UA"/>
        </w:rPr>
        <w:t>Ілюстрації позначають словом “Рисунок” і нумерують послідовно в межах розділу, за винятком ілюстрацій, поданих у додатках.</w:t>
      </w:r>
    </w:p>
    <w:p w:rsidR="007046F7" w:rsidRPr="00C866F8" w:rsidRDefault="007046F7">
      <w:pPr>
        <w:pStyle w:val="Default"/>
        <w:ind w:firstLine="709"/>
        <w:jc w:val="both"/>
        <w:rPr>
          <w:color w:val="auto"/>
          <w:lang w:val="uk-UA"/>
        </w:rPr>
      </w:pPr>
      <w:r w:rsidRPr="00C866F8">
        <w:rPr>
          <w:color w:val="auto"/>
          <w:lang w:val="uk-UA"/>
        </w:rPr>
        <w:t xml:space="preserve">Номер ілюстрації повинен складатися з номера розділу і порядкового номера ілюстрації, між якими ставиться крапка. </w:t>
      </w:r>
    </w:p>
    <w:p w:rsidR="007046F7" w:rsidRPr="00C866F8" w:rsidRDefault="007046F7">
      <w:pPr>
        <w:pStyle w:val="Default"/>
        <w:ind w:firstLine="709"/>
        <w:jc w:val="both"/>
        <w:rPr>
          <w:color w:val="auto"/>
          <w:lang w:val="uk-UA"/>
        </w:rPr>
      </w:pPr>
      <w:r w:rsidRPr="00C866F8">
        <w:rPr>
          <w:color w:val="auto"/>
          <w:lang w:val="uk-UA"/>
        </w:rPr>
        <w:t xml:space="preserve">Наприклад: </w:t>
      </w:r>
    </w:p>
    <w:p w:rsidR="007046F7" w:rsidRPr="00C866F8" w:rsidRDefault="007046F7">
      <w:pPr>
        <w:pStyle w:val="Default"/>
        <w:ind w:firstLine="709"/>
        <w:jc w:val="both"/>
        <w:rPr>
          <w:bCs/>
          <w:iCs/>
          <w:color w:val="auto"/>
          <w:lang w:val="uk-UA"/>
        </w:rPr>
      </w:pPr>
      <w:r w:rsidRPr="00C866F8">
        <w:rPr>
          <w:bCs/>
          <w:iCs/>
          <w:color w:val="auto"/>
          <w:lang w:val="uk-UA"/>
        </w:rPr>
        <w:t>“Рисунок 1.2 – Назва рисунка” (другий рисунок першого розділу). Номер ілюстрації, її назва і пояснювальні підписи розміщують послідовно під ілюстрацією. Якщо у кваліфікаційній роботі (проєкті) подано одну ілюстрацію, то її нумерують за загальними правилами.</w:t>
      </w:r>
    </w:p>
    <w:p w:rsidR="007046F7" w:rsidRPr="00E67A88" w:rsidRDefault="007046F7">
      <w:pPr>
        <w:pStyle w:val="Default"/>
        <w:ind w:firstLine="709"/>
        <w:jc w:val="both"/>
        <w:rPr>
          <w:lang w:val="uk-UA"/>
        </w:rPr>
      </w:pPr>
      <w:r w:rsidRPr="00E67A88">
        <w:rPr>
          <w:i/>
          <w:iCs/>
          <w:color w:val="auto"/>
          <w:lang w:val="uk-UA"/>
        </w:rPr>
        <w:t xml:space="preserve">Таблиці </w:t>
      </w:r>
      <w:r w:rsidRPr="00E67A88">
        <w:rPr>
          <w:color w:val="auto"/>
          <w:lang w:val="uk-UA"/>
        </w:rPr>
        <w:t>нумерують послідовно (за винятком таблиць, поданих у додатках) в межах розділу. Таблиці, що розміщені в додатках, нумерують у межах кожного додатку. У правому верхньому куті над відповідним заголовком таблиці розміщують напис “</w:t>
      </w:r>
      <w:r w:rsidRPr="00E67A88">
        <w:rPr>
          <w:i/>
          <w:iCs/>
          <w:color w:val="auto"/>
          <w:lang w:val="uk-UA"/>
        </w:rPr>
        <w:t xml:space="preserve">Таблиця” </w:t>
      </w:r>
      <w:r w:rsidRPr="00E67A88">
        <w:rPr>
          <w:color w:val="auto"/>
          <w:lang w:val="uk-UA"/>
        </w:rPr>
        <w:t>із зазначенням її номера. Номер таблиці повинен складатися з номера розділу і порядкового номера таблиці, між якими ставиться крапка, наприклад: “</w:t>
      </w:r>
      <w:r w:rsidRPr="00E67A88">
        <w:rPr>
          <w:i/>
          <w:iCs/>
          <w:color w:val="auto"/>
          <w:lang w:val="uk-UA"/>
        </w:rPr>
        <w:t xml:space="preserve">Таблиця 1.2” </w:t>
      </w:r>
      <w:r w:rsidRPr="00E67A88">
        <w:rPr>
          <w:color w:val="auto"/>
          <w:lang w:val="uk-UA"/>
        </w:rPr>
        <w:t xml:space="preserve">(друга таблиця першого розділу). </w:t>
      </w:r>
    </w:p>
    <w:p w:rsidR="007046F7" w:rsidRPr="00E67A88" w:rsidRDefault="007046F7">
      <w:pPr>
        <w:pStyle w:val="Default"/>
        <w:ind w:firstLine="709"/>
        <w:jc w:val="both"/>
        <w:rPr>
          <w:lang w:val="uk-UA"/>
        </w:rPr>
      </w:pPr>
      <w:r w:rsidRPr="00E67A88">
        <w:rPr>
          <w:color w:val="auto"/>
          <w:lang w:val="uk-UA"/>
        </w:rPr>
        <w:t xml:space="preserve">Якщо в розділі одна таблиця, її нумерують за загальними правилами. </w:t>
      </w:r>
    </w:p>
    <w:p w:rsidR="007046F7" w:rsidRPr="00E67A88" w:rsidRDefault="007046F7">
      <w:pPr>
        <w:pStyle w:val="Default"/>
        <w:ind w:firstLine="709"/>
        <w:jc w:val="both"/>
        <w:rPr>
          <w:lang w:val="uk-UA"/>
        </w:rPr>
      </w:pPr>
      <w:r w:rsidRPr="00E67A88">
        <w:rPr>
          <w:color w:val="auto"/>
          <w:lang w:val="uk-UA"/>
        </w:rPr>
        <w:t>При перенесенні частини таблиці на інший аркуш (сторінку) слово “</w:t>
      </w:r>
      <w:r w:rsidRPr="00E67A88">
        <w:rPr>
          <w:i/>
          <w:iCs/>
          <w:color w:val="auto"/>
          <w:lang w:val="uk-UA"/>
        </w:rPr>
        <w:t xml:space="preserve">Таблиця” </w:t>
      </w:r>
      <w:r w:rsidRPr="00E67A88">
        <w:rPr>
          <w:color w:val="auto"/>
          <w:lang w:val="uk-UA"/>
        </w:rPr>
        <w:t>і номер її вказують один раз справа над першою частиною таблиці, над іншими частинами пишуть слова “</w:t>
      </w:r>
      <w:r w:rsidRPr="00E67A88">
        <w:rPr>
          <w:i/>
          <w:iCs/>
          <w:color w:val="auto"/>
          <w:lang w:val="uk-UA"/>
        </w:rPr>
        <w:t xml:space="preserve">Продовження табл.” </w:t>
      </w:r>
      <w:r w:rsidRPr="00E67A88">
        <w:rPr>
          <w:color w:val="auto"/>
          <w:lang w:val="uk-UA"/>
        </w:rPr>
        <w:t>і вказують номер таблиці, наприклад: “</w:t>
      </w:r>
      <w:r w:rsidRPr="00E67A88">
        <w:rPr>
          <w:i/>
          <w:iCs/>
          <w:color w:val="auto"/>
          <w:lang w:val="uk-UA"/>
        </w:rPr>
        <w:t xml:space="preserve">Продовження табл.1.2”. </w:t>
      </w:r>
    </w:p>
    <w:p w:rsidR="007046F7" w:rsidRPr="00E67A88" w:rsidRDefault="007046F7">
      <w:pPr>
        <w:pStyle w:val="Default"/>
        <w:ind w:firstLine="709"/>
        <w:jc w:val="both"/>
        <w:rPr>
          <w:lang w:val="uk-UA"/>
        </w:rPr>
      </w:pPr>
      <w:r w:rsidRPr="00E67A88">
        <w:rPr>
          <w:i/>
          <w:iCs/>
          <w:color w:val="auto"/>
          <w:lang w:val="uk-UA"/>
        </w:rPr>
        <w:t xml:space="preserve">Формули </w:t>
      </w:r>
      <w:r w:rsidRPr="00E67A88">
        <w:rPr>
          <w:color w:val="auto"/>
          <w:lang w:val="uk-UA"/>
        </w:rPr>
        <w:t xml:space="preserve">у кваліфікаційній робот (проєкті) (якщо їх більше однієї) нумерують у межах розділу. Номер формули складається з номера розділу і порядкового номера формули в розділі, між якими ставлять крапку. Номери формул пишуть біля правого поля аркуша на рівні відповідної формули в круглих дужках, наприклад: (3.1) (перша формула третього розділу). </w:t>
      </w:r>
    </w:p>
    <w:p w:rsidR="007046F7" w:rsidRPr="00E67A88" w:rsidRDefault="007046F7">
      <w:pPr>
        <w:pStyle w:val="Default"/>
        <w:ind w:firstLine="709"/>
        <w:jc w:val="both"/>
        <w:rPr>
          <w:lang w:val="uk-UA"/>
        </w:rPr>
      </w:pPr>
      <w:r w:rsidRPr="00E67A88">
        <w:rPr>
          <w:color w:val="auto"/>
          <w:lang w:val="uk-UA"/>
        </w:rPr>
        <w:t xml:space="preserve">Формули, які розміщені в додатках, нумерують у межах кожного додатка, наприклад: формула (А.1) – перша формула додатка А. Якщо у тексті тільки одна формула чи рівняння, їх нумерують за загальними вимогами, як наведено вище. </w:t>
      </w:r>
    </w:p>
    <w:p w:rsidR="007046F7" w:rsidRPr="00E67A88" w:rsidRDefault="007046F7">
      <w:pPr>
        <w:pStyle w:val="Default"/>
        <w:ind w:firstLine="709"/>
        <w:jc w:val="both"/>
        <w:rPr>
          <w:lang w:val="uk-UA"/>
        </w:rPr>
      </w:pPr>
      <w:r w:rsidRPr="00E67A88">
        <w:rPr>
          <w:color w:val="auto"/>
          <w:lang w:val="uk-UA"/>
        </w:rPr>
        <w:t xml:space="preserve">Нумерувати слід лише ті формули, на які є посилання у наступному тексті. Інші – нумерувати не рекомендується. </w:t>
      </w:r>
    </w:p>
    <w:p w:rsidR="007046F7" w:rsidRPr="00E67A88" w:rsidRDefault="007046F7">
      <w:pPr>
        <w:pStyle w:val="Default"/>
        <w:ind w:firstLine="709"/>
        <w:jc w:val="both"/>
        <w:rPr>
          <w:lang w:val="uk-UA"/>
        </w:rPr>
      </w:pPr>
      <w:r w:rsidRPr="00E67A88">
        <w:rPr>
          <w:i/>
          <w:iCs/>
          <w:color w:val="auto"/>
          <w:lang w:val="uk-UA"/>
        </w:rPr>
        <w:t xml:space="preserve">Примітки </w:t>
      </w:r>
      <w:r w:rsidRPr="00E67A88">
        <w:rPr>
          <w:color w:val="auto"/>
          <w:lang w:val="uk-UA"/>
        </w:rPr>
        <w:t xml:space="preserve">до тексту і таблиць, в яких указують довідкові і пояснювальні дані, нумерують  послідовно в межах однієї сторінки. Якщо приміток на одному аркуші кілька, то після слова “Примітки” ставлять двокрапку, наприклад: </w:t>
      </w:r>
    </w:p>
    <w:p w:rsidR="007046F7" w:rsidRPr="00E67A88" w:rsidRDefault="007046F7">
      <w:pPr>
        <w:pStyle w:val="Default"/>
        <w:ind w:firstLine="709"/>
        <w:jc w:val="both"/>
        <w:rPr>
          <w:lang w:val="uk-UA"/>
        </w:rPr>
      </w:pPr>
      <w:r w:rsidRPr="00E67A88">
        <w:rPr>
          <w:color w:val="auto"/>
          <w:lang w:val="uk-UA"/>
        </w:rPr>
        <w:t xml:space="preserve">Примітки: </w:t>
      </w:r>
    </w:p>
    <w:p w:rsidR="007046F7" w:rsidRPr="00E67A88" w:rsidRDefault="007046F7">
      <w:pPr>
        <w:pStyle w:val="Default"/>
        <w:ind w:firstLine="709"/>
        <w:jc w:val="both"/>
        <w:rPr>
          <w:lang w:val="uk-UA"/>
        </w:rPr>
      </w:pPr>
      <w:r w:rsidRPr="00E67A88">
        <w:rPr>
          <w:color w:val="auto"/>
          <w:lang w:val="uk-UA"/>
        </w:rPr>
        <w:t xml:space="preserve">1.... </w:t>
      </w:r>
    </w:p>
    <w:p w:rsidR="007046F7" w:rsidRPr="00E67A88" w:rsidRDefault="007046F7">
      <w:pPr>
        <w:pStyle w:val="Default"/>
        <w:ind w:firstLine="709"/>
        <w:jc w:val="both"/>
        <w:rPr>
          <w:lang w:val="uk-UA"/>
        </w:rPr>
      </w:pPr>
      <w:r w:rsidRPr="00E67A88">
        <w:rPr>
          <w:color w:val="auto"/>
          <w:lang w:val="uk-UA"/>
        </w:rPr>
        <w:t xml:space="preserve">2.... </w:t>
      </w:r>
    </w:p>
    <w:p w:rsidR="007046F7" w:rsidRPr="00E67A88" w:rsidRDefault="007046F7">
      <w:pPr>
        <w:pStyle w:val="Default"/>
        <w:ind w:firstLine="709"/>
        <w:jc w:val="both"/>
        <w:rPr>
          <w:lang w:val="uk-UA"/>
        </w:rPr>
      </w:pPr>
      <w:r w:rsidRPr="00E67A88">
        <w:rPr>
          <w:color w:val="auto"/>
          <w:lang w:val="uk-UA"/>
        </w:rPr>
        <w:t xml:space="preserve">Якщо є одна примітка, то її не нумерують і після слова “Примітка” ставлять крапку. </w:t>
      </w:r>
    </w:p>
    <w:p w:rsidR="007046F7" w:rsidRPr="00E67A88" w:rsidRDefault="007046F7">
      <w:pPr>
        <w:pStyle w:val="Default"/>
        <w:ind w:firstLine="709"/>
        <w:jc w:val="both"/>
        <w:rPr>
          <w:lang w:val="uk-UA"/>
        </w:rPr>
      </w:pPr>
      <w:r w:rsidRPr="00E67A88">
        <w:rPr>
          <w:b/>
          <w:bCs/>
          <w:color w:val="auto"/>
          <w:lang w:val="uk-UA"/>
        </w:rPr>
        <w:t xml:space="preserve">7.4. </w:t>
      </w:r>
      <w:r w:rsidRPr="00E67A88">
        <w:rPr>
          <w:b/>
          <w:bCs/>
          <w:i/>
          <w:iCs/>
          <w:color w:val="auto"/>
          <w:lang w:val="uk-UA"/>
        </w:rPr>
        <w:t xml:space="preserve">Ілюстрації </w:t>
      </w:r>
    </w:p>
    <w:p w:rsidR="007046F7" w:rsidRPr="00E67A88" w:rsidRDefault="007046F7">
      <w:pPr>
        <w:pStyle w:val="Default"/>
        <w:ind w:firstLine="709"/>
        <w:jc w:val="both"/>
        <w:rPr>
          <w:lang w:val="uk-UA"/>
        </w:rPr>
      </w:pPr>
      <w:r w:rsidRPr="00E67A88">
        <w:rPr>
          <w:color w:val="auto"/>
          <w:lang w:val="uk-UA"/>
        </w:rPr>
        <w:t xml:space="preserve">Ілюструють кваліфікаційну роботу (проєкт), виходячи з певного загального задуму, за ретельно продуманим тематичним планом, що допомагає уникнути ілюстрацій випадкових, пов’язаних із другорядними деталями тексту і запобігти невиправданим пропускам ілюстрацій до найважливіших тем. Кожна ілюстрація має відповідати тексту, а текст – ілюстрації. </w:t>
      </w:r>
    </w:p>
    <w:p w:rsidR="007046F7" w:rsidRPr="00C866F8" w:rsidRDefault="007046F7">
      <w:pPr>
        <w:pStyle w:val="Default"/>
        <w:ind w:firstLine="709"/>
        <w:jc w:val="both"/>
        <w:rPr>
          <w:color w:val="auto"/>
          <w:lang w:val="uk-UA"/>
        </w:rPr>
      </w:pPr>
      <w:r w:rsidRPr="00E67A88">
        <w:rPr>
          <w:color w:val="auto"/>
          <w:lang w:val="uk-UA"/>
        </w:rPr>
        <w:t xml:space="preserve">Назви ілюстрацій розміщують після їхніх номерів. За необхідності ілюстрації доповнюють </w:t>
      </w:r>
      <w:r w:rsidRPr="00C866F8">
        <w:rPr>
          <w:color w:val="auto"/>
          <w:lang w:val="uk-UA"/>
        </w:rPr>
        <w:t xml:space="preserve">пояснювальними даними (підрисунковий підпис). </w:t>
      </w:r>
    </w:p>
    <w:p w:rsidR="007046F7" w:rsidRPr="00C866F8" w:rsidRDefault="007046F7">
      <w:pPr>
        <w:pStyle w:val="Default"/>
        <w:ind w:firstLine="709"/>
        <w:jc w:val="both"/>
        <w:rPr>
          <w:color w:val="auto"/>
          <w:lang w:val="uk-UA"/>
        </w:rPr>
      </w:pPr>
      <w:r w:rsidRPr="00C866F8">
        <w:rPr>
          <w:color w:val="auto"/>
          <w:lang w:val="uk-UA"/>
        </w:rPr>
        <w:t xml:space="preserve">Підпис під ілюстрацією зазвичай має чотири основних елементи: </w:t>
      </w:r>
    </w:p>
    <w:p w:rsidR="007046F7" w:rsidRPr="00C866F8" w:rsidRDefault="007046F7" w:rsidP="00E67A88">
      <w:pPr>
        <w:pStyle w:val="Default"/>
        <w:ind w:firstLine="709"/>
        <w:jc w:val="both"/>
        <w:rPr>
          <w:color w:val="auto"/>
          <w:lang w:val="uk-UA"/>
        </w:rPr>
      </w:pPr>
      <w:r w:rsidRPr="00C866F8">
        <w:rPr>
          <w:color w:val="auto"/>
          <w:lang w:val="uk-UA"/>
        </w:rPr>
        <w:t xml:space="preserve">– найменування графічного сюжету, що позначається скороченим словом “Рисунок”; </w:t>
      </w:r>
    </w:p>
    <w:p w:rsidR="007046F7" w:rsidRPr="00E67A88" w:rsidRDefault="007046F7">
      <w:pPr>
        <w:pStyle w:val="Default"/>
        <w:ind w:firstLine="709"/>
        <w:jc w:val="both"/>
        <w:rPr>
          <w:lang w:val="uk-UA"/>
        </w:rPr>
      </w:pPr>
      <w:r w:rsidRPr="00E67A88">
        <w:rPr>
          <w:color w:val="auto"/>
          <w:lang w:val="uk-UA"/>
        </w:rPr>
        <w:t xml:space="preserve">– порядковий номер ілюстрації, який указується без знаку номера арабськими цифрами; </w:t>
      </w:r>
    </w:p>
    <w:p w:rsidR="007046F7" w:rsidRPr="00E67A88" w:rsidRDefault="007046F7">
      <w:pPr>
        <w:pStyle w:val="Default"/>
        <w:ind w:firstLine="709"/>
        <w:jc w:val="both"/>
        <w:rPr>
          <w:lang w:val="uk-UA"/>
        </w:rPr>
      </w:pPr>
      <w:r w:rsidRPr="00E67A88">
        <w:rPr>
          <w:color w:val="auto"/>
          <w:lang w:val="uk-UA"/>
        </w:rPr>
        <w:t xml:space="preserve">– тематичний заголовок ілюстрації, що містить текст із якомога стислою характеристикою зображеного; </w:t>
      </w:r>
    </w:p>
    <w:p w:rsidR="007046F7" w:rsidRPr="00E67A88" w:rsidRDefault="007046F7">
      <w:pPr>
        <w:pStyle w:val="Default"/>
        <w:ind w:firstLine="709"/>
        <w:jc w:val="both"/>
        <w:rPr>
          <w:lang w:val="uk-UA"/>
        </w:rPr>
      </w:pPr>
      <w:r w:rsidRPr="00E67A88">
        <w:rPr>
          <w:color w:val="auto"/>
          <w:lang w:val="uk-UA"/>
        </w:rPr>
        <w:t xml:space="preserve">– експлікацію, яка будується так: деталі сюжету позначають цифрами, які виносять у підпис, супроводжуючи їх текстом. Треба зазначити, що експлікація не замінює загального найменування сюжету, а лише пояснює його. </w:t>
      </w:r>
    </w:p>
    <w:p w:rsidR="007046F7" w:rsidRPr="00E67A88" w:rsidRDefault="007046F7">
      <w:pPr>
        <w:pStyle w:val="Default"/>
        <w:ind w:firstLine="709"/>
        <w:jc w:val="both"/>
        <w:rPr>
          <w:lang w:val="uk-UA"/>
        </w:rPr>
      </w:pPr>
      <w:r w:rsidRPr="00E67A88">
        <w:rPr>
          <w:color w:val="auto"/>
          <w:lang w:val="uk-UA"/>
        </w:rPr>
        <w:t xml:space="preserve">Основними видами ілюстративного матеріалу у кваліфікаційній роботі (проєкті) є: креслення, технічний рисунок, схема, фотографія, діаграма і графік. </w:t>
      </w:r>
    </w:p>
    <w:p w:rsidR="007046F7" w:rsidRPr="00E67A88" w:rsidRDefault="007046F7">
      <w:pPr>
        <w:pStyle w:val="Default"/>
        <w:ind w:firstLine="709"/>
        <w:jc w:val="both"/>
        <w:rPr>
          <w:lang w:val="uk-UA"/>
        </w:rPr>
      </w:pPr>
      <w:r w:rsidRPr="00E67A88">
        <w:rPr>
          <w:color w:val="auto"/>
          <w:lang w:val="uk-UA"/>
        </w:rPr>
        <w:t xml:space="preserve">Якість ілюстрацій повинна забезпечувати їх чітке відтворення (електрографічне копіювання, мікрофільмування). Ілюстрації виконують чорнилом, тушшю або пастою чорного кольору на білому непрозорому папері. </w:t>
      </w:r>
    </w:p>
    <w:p w:rsidR="007046F7" w:rsidRPr="00E67A88" w:rsidRDefault="007046F7">
      <w:pPr>
        <w:pStyle w:val="Default"/>
        <w:ind w:firstLine="709"/>
        <w:jc w:val="both"/>
        <w:rPr>
          <w:lang w:val="uk-UA"/>
        </w:rPr>
      </w:pPr>
      <w:r w:rsidRPr="00E67A88">
        <w:rPr>
          <w:color w:val="auto"/>
          <w:lang w:val="uk-UA"/>
        </w:rPr>
        <w:t xml:space="preserve">У кваліфікаційній роботі (проєкті) слід застосовувати лише штрихові ілюстрації й оригінали фотознімків. </w:t>
      </w:r>
    </w:p>
    <w:p w:rsidR="007046F7" w:rsidRPr="00E67A88" w:rsidRDefault="007046F7">
      <w:pPr>
        <w:pStyle w:val="Default"/>
        <w:ind w:firstLine="709"/>
        <w:jc w:val="both"/>
        <w:rPr>
          <w:lang w:val="uk-UA"/>
        </w:rPr>
      </w:pPr>
      <w:r w:rsidRPr="00E67A88">
        <w:rPr>
          <w:color w:val="auto"/>
          <w:lang w:val="uk-UA"/>
        </w:rPr>
        <w:t xml:space="preserve">Фотознімки розміром, меншим за формат А4, наклеюють на стандартні аркуші білого паперу формату А4. </w:t>
      </w:r>
    </w:p>
    <w:p w:rsidR="007046F7" w:rsidRPr="00E67A88" w:rsidRDefault="007046F7">
      <w:pPr>
        <w:pStyle w:val="Default"/>
        <w:ind w:firstLine="709"/>
        <w:jc w:val="both"/>
        <w:rPr>
          <w:lang w:val="uk-UA"/>
        </w:rPr>
      </w:pPr>
      <w:r w:rsidRPr="00E67A88">
        <w:rPr>
          <w:b/>
          <w:bCs/>
          <w:color w:val="auto"/>
          <w:lang w:val="uk-UA"/>
        </w:rPr>
        <w:t>7.5</w:t>
      </w:r>
      <w:r w:rsidRPr="00E67A88">
        <w:rPr>
          <w:b/>
          <w:bCs/>
          <w:i/>
          <w:iCs/>
          <w:color w:val="auto"/>
          <w:lang w:val="uk-UA"/>
        </w:rPr>
        <w:t xml:space="preserve">. </w:t>
      </w:r>
      <w:r w:rsidRPr="00C866F8">
        <w:rPr>
          <w:b/>
          <w:bCs/>
          <w:i/>
          <w:iCs/>
          <w:color w:val="auto"/>
          <w:lang w:val="uk-UA"/>
        </w:rPr>
        <w:t>Таблиці</w:t>
      </w:r>
      <w:r w:rsidRPr="00E67A88">
        <w:rPr>
          <w:b/>
          <w:bCs/>
          <w:i/>
          <w:iCs/>
          <w:color w:val="auto"/>
          <w:lang w:val="uk-UA"/>
        </w:rPr>
        <w:t xml:space="preserve"> </w:t>
      </w:r>
    </w:p>
    <w:p w:rsidR="007046F7" w:rsidRPr="00C866F8" w:rsidRDefault="007046F7">
      <w:pPr>
        <w:pStyle w:val="Default"/>
        <w:ind w:firstLine="709"/>
        <w:jc w:val="both"/>
        <w:rPr>
          <w:color w:val="auto"/>
          <w:lang w:val="uk-UA"/>
        </w:rPr>
      </w:pPr>
      <w:r w:rsidRPr="00C866F8">
        <w:rPr>
          <w:color w:val="auto"/>
          <w:lang w:val="uk-UA"/>
        </w:rPr>
        <w:t xml:space="preserve">Цифровий матеріал, як правило, повинен оформлюватися у вигляді таблиць. </w:t>
      </w:r>
    </w:p>
    <w:p w:rsidR="007046F7" w:rsidRPr="00C866F8" w:rsidRDefault="007046F7" w:rsidP="001411EA">
      <w:pPr>
        <w:pStyle w:val="Default"/>
        <w:ind w:firstLine="708"/>
        <w:jc w:val="both"/>
        <w:rPr>
          <w:color w:val="auto"/>
          <w:lang w:val="uk-UA"/>
        </w:rPr>
      </w:pPr>
      <w:r w:rsidRPr="00C866F8">
        <w:rPr>
          <w:bCs/>
          <w:iCs/>
          <w:color w:val="auto"/>
          <w:lang w:val="uk-UA"/>
        </w:rPr>
        <w:t>Назву таблиці друкують з великої літери і розміщують над таблицею з абзацного відступу. “Таблиця 2.4 – Назва таблиці” (четверта таблиця другого розділу).</w:t>
      </w:r>
    </w:p>
    <w:p w:rsidR="007046F7" w:rsidRPr="00E67A88" w:rsidRDefault="007046F7">
      <w:pPr>
        <w:pStyle w:val="Default"/>
        <w:ind w:firstLine="709"/>
        <w:jc w:val="both"/>
        <w:rPr>
          <w:lang w:val="uk-UA"/>
        </w:rPr>
      </w:pPr>
      <w:r w:rsidRPr="00E67A88">
        <w:rPr>
          <w:color w:val="auto"/>
          <w:lang w:val="uk-UA"/>
        </w:rPr>
        <w:t xml:space="preserve">За логікою побудови таблиці її логічний суб’єкт, або підмет (позначення тих предметів, які в ній характеризуються), розміщують у боковику, головці чи в них обох, а не у прографці, логічний предикат або присудок таблиці (тобто дані, якими характеризується підмет) – у прографці, а не в головці чи боковику. Кожен заголовок над графою стосується всіх даних цієї графи, кожен заголовок рядка в боковику – всіх даних цього рядка. Заголовок кожної графи в головці таблиці має бути за можливістю коротким. Слід уникати повторів тематичного заголовка, у заголовках граф, одиниці виміру зазначати у тематичному заголовку, виносити до узагальнюючих заголовків слова, що повторюються. Боковик, як і головка, потребує лаконічності. Повторювані слова тут також виносять у об’єднувальні рубрики, загальні для всіх заголовків боковика слова розміщують у заголовку над ним. У прографці повторювані елементи, які мають відношення до всієї таблиці, виносять у тематичний заголовок або в заголовок графи, однорідні числові дані розміщують так, щоб їх класи збігалися, неоднорідні – посередині графи, лапки використовують тільки замість однакових слів, які стоять одне під одним. Заголовки граф повинні починатися </w:t>
      </w:r>
      <w:r w:rsidRPr="00E67A88">
        <w:rPr>
          <w:i/>
          <w:iCs/>
          <w:color w:val="auto"/>
          <w:lang w:val="uk-UA"/>
        </w:rPr>
        <w:t>з великих літер</w:t>
      </w:r>
      <w:r w:rsidRPr="00E67A88">
        <w:rPr>
          <w:color w:val="auto"/>
          <w:lang w:val="uk-UA"/>
        </w:rPr>
        <w:t xml:space="preserve">, підзаголовки – </w:t>
      </w:r>
      <w:r w:rsidRPr="00E67A88">
        <w:rPr>
          <w:i/>
          <w:iCs/>
          <w:color w:val="auto"/>
          <w:lang w:val="uk-UA"/>
        </w:rPr>
        <w:t>з маленьких</w:t>
      </w:r>
      <w:r w:rsidRPr="00E67A88">
        <w:rPr>
          <w:color w:val="auto"/>
          <w:lang w:val="uk-UA"/>
        </w:rPr>
        <w:t xml:space="preserve">, якщо вони складають одне речення із заголовком, і </w:t>
      </w:r>
      <w:r w:rsidRPr="00E67A88">
        <w:rPr>
          <w:i/>
          <w:iCs/>
          <w:color w:val="auto"/>
          <w:lang w:val="uk-UA"/>
        </w:rPr>
        <w:t>з великих</w:t>
      </w:r>
      <w:r w:rsidRPr="00E67A88">
        <w:rPr>
          <w:color w:val="auto"/>
          <w:lang w:val="uk-UA"/>
        </w:rPr>
        <w:t xml:space="preserve">, якщо вони є самостійними. Висота рядків повинна бути не меншою 8 мм. Графу з порядковими номерами рядків до таблиці включати не треба. </w:t>
      </w:r>
    </w:p>
    <w:p w:rsidR="007046F7" w:rsidRPr="00E67A88" w:rsidRDefault="007046F7">
      <w:pPr>
        <w:shd w:val="clear" w:color="auto" w:fill="FFFFFF"/>
        <w:spacing w:before="94"/>
        <w:ind w:right="32" w:firstLine="540"/>
        <w:rPr>
          <w:lang w:val="uk-UA"/>
        </w:rPr>
      </w:pPr>
      <w:r w:rsidRPr="00E67A88">
        <w:rPr>
          <w:bCs/>
          <w:spacing w:val="-10"/>
          <w:lang w:val="uk-UA"/>
        </w:rPr>
        <w:t xml:space="preserve">Приклад побудови таблиці:                                                                    </w:t>
      </w:r>
      <w:r w:rsidRPr="00E67A88">
        <w:rPr>
          <w:i/>
          <w:iCs/>
          <w:spacing w:val="-4"/>
          <w:lang w:val="uk-UA"/>
        </w:rPr>
        <w:t>Таблиця (номер)</w:t>
      </w:r>
    </w:p>
    <w:p w:rsidR="007046F7" w:rsidRPr="00E67A88" w:rsidRDefault="007046F7">
      <w:pPr>
        <w:shd w:val="clear" w:color="auto" w:fill="FFFFFF"/>
        <w:spacing w:before="68"/>
        <w:ind w:right="4" w:firstLine="540"/>
        <w:jc w:val="center"/>
        <w:rPr>
          <w:lang w:val="uk-UA"/>
        </w:rPr>
      </w:pPr>
      <w:r w:rsidRPr="00E67A88">
        <w:rPr>
          <w:lang w:val="uk-UA"/>
        </w:rPr>
        <w:t>Назва</w:t>
      </w:r>
    </w:p>
    <w:p w:rsidR="007046F7" w:rsidRPr="00E67A88" w:rsidRDefault="007046F7">
      <w:pPr>
        <w:tabs>
          <w:tab w:val="left" w:pos="1134"/>
        </w:tabs>
        <w:rPr>
          <w:lang w:val="uk-UA"/>
        </w:rPr>
      </w:pPr>
      <w:r>
        <w:rPr>
          <w:noProof/>
          <w:lang w:eastAsia="ru-RU"/>
        </w:rPr>
        <w:pict>
          <v:shapetype id="_x0000_t202" coordsize="21600,21600" o:spt="202" path="m,l,21600r21600,l21600,xe">
            <v:stroke joinstyle="miter"/>
            <v:path gradientshapeok="t" o:connecttype="rect"/>
          </v:shapetype>
          <v:shape id=" 2" o:spid="_x0000_s1027" type="#_x0000_t202" style="position:absolute;margin-left:499.1pt;margin-top:48.25pt;width:98.05pt;height:34.05pt;z-index:251658240;visibility:visible;mso-wrap-distance-left:2pt;mso-wrap-distance-right:2pt;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" stroked="f">
            <v:fill opacity="0"/>
            <v:path arrowok="t"/>
            <v:textbox inset="0,0,0,0">
              <w:txbxContent>
                <w:p w:rsidR="007046F7" w:rsidRDefault="007046F7">
                  <w:pPr>
                    <w:shd w:val="clear" w:color="auto" w:fill="FFFFFF"/>
                  </w:pPr>
                  <w:r>
                    <w:rPr>
                      <w:lang w:val="uk-UA"/>
                    </w:rPr>
                    <w:t>Заголовки графи</w:t>
                  </w:r>
                </w:p>
                <w:p w:rsidR="007046F7" w:rsidRDefault="007046F7">
                  <w:pPr>
                    <w:shd w:val="clear" w:color="auto" w:fill="FFFFFF"/>
                    <w:rPr>
                      <w:lang w:val="uk-UA"/>
                    </w:rPr>
                  </w:pPr>
                </w:p>
                <w:p w:rsidR="007046F7" w:rsidRDefault="007046F7">
                  <w:pPr>
                    <w:shd w:val="clear" w:color="auto" w:fill="FFFFFF"/>
                    <w:rPr>
                      <w:lang w:val="uk-UA"/>
                    </w:rPr>
                  </w:pPr>
                </w:p>
                <w:p w:rsidR="007046F7" w:rsidRDefault="007046F7">
                  <w:pPr>
                    <w:shd w:val="clear" w:color="auto" w:fill="FFFFFF"/>
                    <w:spacing w:before="72"/>
                  </w:pPr>
                  <w:r>
                    <w:rPr>
                      <w:lang w:val="uk-UA"/>
                    </w:rPr>
                    <w:t>Підзаголовки граф</w:t>
                  </w:r>
                </w:p>
              </w:txbxContent>
            </v:textbox>
            <w10:wrap type="square" side="largest" anchorx="page"/>
          </v:shape>
        </w:pict>
      </w:r>
    </w:p>
    <w:p w:rsidR="007046F7" w:rsidRPr="00E67A88" w:rsidRDefault="007046F7">
      <w:pPr>
        <w:rPr>
          <w:vanish/>
          <w:lang w:val="uk-UA"/>
        </w:rPr>
      </w:pPr>
      <w:r>
        <w:rPr>
          <w:noProof/>
          <w:lang w:eastAsia="ru-RU"/>
        </w:rPr>
        <w:pict>
          <v:shape id=" 3" o:spid="_x0000_s1028" type="#_x0000_t202" style="position:absolute;margin-left:0;margin-top:1.6pt;width:328.15pt;height:1.6pt;z-index:251659264;visibility:visibl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" stroked="f">
            <v:fill opacity="0"/>
            <v:path arrowok="t"/>
            <v:textbox inset="0,0,0,0">
              <w:txbxContent>
                <w:tbl>
                  <w:tblPr>
                    <w:tblW w:w="0" w:type="auto"/>
                    <w:tblInd w:w="108" w:type="dxa"/>
                    <w:tblLayout w:type="fixed"/>
                    <w:tblLook w:val="0000"/>
                  </w:tblPr>
                  <w:tblGrid>
                    <w:gridCol w:w="1200"/>
                    <w:gridCol w:w="1530"/>
                    <w:gridCol w:w="1447"/>
                    <w:gridCol w:w="1200"/>
                    <w:gridCol w:w="1187"/>
                  </w:tblGrid>
                  <w:tr w:rsidR="007046F7">
                    <w:trPr>
                      <w:trHeight w:val="620"/>
                    </w:trPr>
                    <w:tc>
                      <w:tcPr>
                        <w:tcW w:w="1200" w:type="dxa"/>
                        <w:vMerge w:val="restart"/>
                        <w:tcBorders>
                          <w:top w:val="single" w:sz="4" w:space="0" w:color="000000"/>
                          <w:left w:val="single" w:sz="4" w:space="0" w:color="000000"/>
                          <w:bottom w:val="single" w:sz="4" w:space="0" w:color="000000"/>
                        </w:tcBorders>
                      </w:tcPr>
                      <w:p w:rsidR="007046F7" w:rsidRDefault="007046F7">
                        <w:pPr>
                          <w:widowControl w:val="0"/>
                          <w:autoSpaceDE w:val="0"/>
                          <w:snapToGrid w:val="0"/>
                          <w:spacing w:after="61"/>
                          <w:jc w:val="center"/>
                          <w:rPr>
                            <w:lang w:val="uk-UA"/>
                          </w:rPr>
                        </w:pPr>
                      </w:p>
                    </w:tc>
                    <w:tc>
                      <w:tcPr>
                        <w:tcW w:w="2977" w:type="dxa"/>
                        <w:gridSpan w:val="2"/>
                        <w:tcBorders>
                          <w:top w:val="single" w:sz="4" w:space="0" w:color="000000"/>
                          <w:left w:val="single" w:sz="4" w:space="0" w:color="000000"/>
                          <w:bottom w:val="single" w:sz="4" w:space="0" w:color="000000"/>
                        </w:tcBorders>
                      </w:tcPr>
                      <w:p w:rsidR="007046F7" w:rsidRDefault="007046F7">
                        <w:pPr>
                          <w:widowControl w:val="0"/>
                          <w:autoSpaceDE w:val="0"/>
                          <w:snapToGrid w:val="0"/>
                          <w:spacing w:after="61"/>
                          <w:jc w:val="center"/>
                          <w:rPr>
                            <w:lang w:val="uk-UA"/>
                          </w:rPr>
                        </w:pPr>
                      </w:p>
                    </w:tc>
                    <w:tc>
                      <w:tcPr>
                        <w:tcW w:w="2387" w:type="dxa"/>
                        <w:gridSpan w:val="2"/>
                        <w:tcBorders>
                          <w:top w:val="single" w:sz="4" w:space="0" w:color="000000"/>
                          <w:left w:val="single" w:sz="4" w:space="0" w:color="000000"/>
                          <w:bottom w:val="single" w:sz="4" w:space="0" w:color="000000"/>
                          <w:right w:val="single" w:sz="4" w:space="0" w:color="000000"/>
                        </w:tcBorders>
                      </w:tcPr>
                      <w:p w:rsidR="007046F7" w:rsidRDefault="007046F7">
                        <w:pPr>
                          <w:widowControl w:val="0"/>
                          <w:autoSpaceDE w:val="0"/>
                          <w:snapToGrid w:val="0"/>
                          <w:spacing w:after="61"/>
                          <w:jc w:val="center"/>
                          <w:rPr>
                            <w:lang w:val="uk-UA"/>
                          </w:rPr>
                        </w:pPr>
                      </w:p>
                    </w:tc>
                  </w:tr>
                  <w:tr w:rsidR="007046F7">
                    <w:trPr>
                      <w:trHeight w:val="235"/>
                    </w:trPr>
                    <w:tc>
                      <w:tcPr>
                        <w:tcW w:w="1200" w:type="dxa"/>
                        <w:vMerge/>
                        <w:tcBorders>
                          <w:top w:val="single" w:sz="4" w:space="0" w:color="000000"/>
                          <w:left w:val="single" w:sz="4" w:space="0" w:color="000000"/>
                          <w:bottom w:val="single" w:sz="4" w:space="0" w:color="000000"/>
                        </w:tcBorders>
                      </w:tcPr>
                      <w:p w:rsidR="007046F7" w:rsidRDefault="007046F7">
                        <w:pPr>
                          <w:widowControl w:val="0"/>
                          <w:autoSpaceDE w:val="0"/>
                          <w:snapToGrid w:val="0"/>
                          <w:spacing w:after="61"/>
                          <w:jc w:val="center"/>
                          <w:rPr>
                            <w:lang w:val="uk-UA"/>
                          </w:rPr>
                        </w:pPr>
                      </w:p>
                    </w:tc>
                    <w:tc>
                      <w:tcPr>
                        <w:tcW w:w="1530" w:type="dxa"/>
                        <w:tcBorders>
                          <w:top w:val="single" w:sz="4" w:space="0" w:color="000000"/>
                          <w:left w:val="single" w:sz="4" w:space="0" w:color="000000"/>
                          <w:bottom w:val="single" w:sz="4" w:space="0" w:color="000000"/>
                        </w:tcBorders>
                      </w:tcPr>
                      <w:p w:rsidR="007046F7" w:rsidRDefault="007046F7">
                        <w:pPr>
                          <w:widowControl w:val="0"/>
                          <w:autoSpaceDE w:val="0"/>
                          <w:snapToGrid w:val="0"/>
                          <w:spacing w:after="61"/>
                          <w:jc w:val="center"/>
                          <w:rPr>
                            <w:lang w:val="uk-UA"/>
                          </w:rPr>
                        </w:pPr>
                      </w:p>
                    </w:tc>
                    <w:tc>
                      <w:tcPr>
                        <w:tcW w:w="1447" w:type="dxa"/>
                        <w:tcBorders>
                          <w:top w:val="single" w:sz="4" w:space="0" w:color="000000"/>
                          <w:left w:val="single" w:sz="4" w:space="0" w:color="000000"/>
                          <w:bottom w:val="single" w:sz="4" w:space="0" w:color="000000"/>
                        </w:tcBorders>
                      </w:tcPr>
                      <w:p w:rsidR="007046F7" w:rsidRDefault="007046F7">
                        <w:pPr>
                          <w:widowControl w:val="0"/>
                          <w:autoSpaceDE w:val="0"/>
                          <w:snapToGrid w:val="0"/>
                          <w:spacing w:after="61"/>
                          <w:jc w:val="center"/>
                          <w:rPr>
                            <w:lang w:val="uk-UA"/>
                          </w:rPr>
                        </w:pPr>
                      </w:p>
                    </w:tc>
                    <w:tc>
                      <w:tcPr>
                        <w:tcW w:w="1200" w:type="dxa"/>
                        <w:tcBorders>
                          <w:top w:val="single" w:sz="4" w:space="0" w:color="000000"/>
                          <w:left w:val="single" w:sz="4" w:space="0" w:color="000000"/>
                          <w:bottom w:val="single" w:sz="4" w:space="0" w:color="000000"/>
                        </w:tcBorders>
                      </w:tcPr>
                      <w:p w:rsidR="007046F7" w:rsidRDefault="007046F7">
                        <w:pPr>
                          <w:widowControl w:val="0"/>
                          <w:autoSpaceDE w:val="0"/>
                          <w:snapToGrid w:val="0"/>
                          <w:spacing w:after="61"/>
                          <w:jc w:val="center"/>
                          <w:rPr>
                            <w:lang w:val="uk-UA"/>
                          </w:rPr>
                        </w:pPr>
                      </w:p>
                    </w:tc>
                    <w:tc>
                      <w:tcPr>
                        <w:tcW w:w="1187" w:type="dxa"/>
                        <w:tcBorders>
                          <w:top w:val="single" w:sz="4" w:space="0" w:color="000000"/>
                          <w:left w:val="single" w:sz="4" w:space="0" w:color="000000"/>
                          <w:bottom w:val="single" w:sz="4" w:space="0" w:color="000000"/>
                          <w:right w:val="single" w:sz="4" w:space="0" w:color="000000"/>
                        </w:tcBorders>
                      </w:tcPr>
                      <w:p w:rsidR="007046F7" w:rsidRDefault="007046F7">
                        <w:pPr>
                          <w:widowControl w:val="0"/>
                          <w:autoSpaceDE w:val="0"/>
                          <w:snapToGrid w:val="0"/>
                          <w:spacing w:after="61"/>
                          <w:jc w:val="center"/>
                          <w:rPr>
                            <w:lang w:val="uk-UA"/>
                          </w:rPr>
                        </w:pPr>
                      </w:p>
                    </w:tc>
                  </w:tr>
                  <w:tr w:rsidR="007046F7">
                    <w:trPr>
                      <w:trHeight w:val="274"/>
                    </w:trPr>
                    <w:tc>
                      <w:tcPr>
                        <w:tcW w:w="1200" w:type="dxa"/>
                        <w:tcBorders>
                          <w:top w:val="single" w:sz="4" w:space="0" w:color="000000"/>
                          <w:left w:val="single" w:sz="4" w:space="0" w:color="000000"/>
                          <w:bottom w:val="single" w:sz="4" w:space="0" w:color="000000"/>
                        </w:tcBorders>
                      </w:tcPr>
                      <w:p w:rsidR="007046F7" w:rsidRDefault="007046F7">
                        <w:pPr>
                          <w:widowControl w:val="0"/>
                          <w:autoSpaceDE w:val="0"/>
                          <w:snapToGrid w:val="0"/>
                          <w:spacing w:after="61"/>
                          <w:jc w:val="center"/>
                          <w:rPr>
                            <w:lang w:val="uk-UA"/>
                          </w:rPr>
                        </w:pPr>
                      </w:p>
                    </w:tc>
                    <w:tc>
                      <w:tcPr>
                        <w:tcW w:w="1530" w:type="dxa"/>
                        <w:tcBorders>
                          <w:top w:val="single" w:sz="4" w:space="0" w:color="000000"/>
                          <w:left w:val="single" w:sz="4" w:space="0" w:color="000000"/>
                          <w:bottom w:val="single" w:sz="4" w:space="0" w:color="000000"/>
                        </w:tcBorders>
                      </w:tcPr>
                      <w:p w:rsidR="007046F7" w:rsidRDefault="007046F7">
                        <w:pPr>
                          <w:widowControl w:val="0"/>
                          <w:autoSpaceDE w:val="0"/>
                          <w:snapToGrid w:val="0"/>
                          <w:spacing w:after="61"/>
                          <w:jc w:val="center"/>
                          <w:rPr>
                            <w:lang w:val="uk-UA"/>
                          </w:rPr>
                        </w:pPr>
                      </w:p>
                    </w:tc>
                    <w:tc>
                      <w:tcPr>
                        <w:tcW w:w="1447" w:type="dxa"/>
                        <w:tcBorders>
                          <w:top w:val="single" w:sz="4" w:space="0" w:color="000000"/>
                          <w:left w:val="single" w:sz="4" w:space="0" w:color="000000"/>
                          <w:bottom w:val="single" w:sz="4" w:space="0" w:color="000000"/>
                        </w:tcBorders>
                      </w:tcPr>
                      <w:p w:rsidR="007046F7" w:rsidRDefault="007046F7">
                        <w:pPr>
                          <w:widowControl w:val="0"/>
                          <w:autoSpaceDE w:val="0"/>
                          <w:snapToGrid w:val="0"/>
                          <w:spacing w:after="61"/>
                          <w:jc w:val="center"/>
                          <w:rPr>
                            <w:lang w:val="uk-UA"/>
                          </w:rPr>
                        </w:pPr>
                      </w:p>
                    </w:tc>
                    <w:tc>
                      <w:tcPr>
                        <w:tcW w:w="1200" w:type="dxa"/>
                        <w:tcBorders>
                          <w:top w:val="single" w:sz="4" w:space="0" w:color="000000"/>
                          <w:left w:val="single" w:sz="4" w:space="0" w:color="000000"/>
                          <w:bottom w:val="single" w:sz="4" w:space="0" w:color="000000"/>
                        </w:tcBorders>
                      </w:tcPr>
                      <w:p w:rsidR="007046F7" w:rsidRDefault="007046F7">
                        <w:pPr>
                          <w:widowControl w:val="0"/>
                          <w:autoSpaceDE w:val="0"/>
                          <w:snapToGrid w:val="0"/>
                          <w:spacing w:after="61"/>
                          <w:jc w:val="center"/>
                          <w:rPr>
                            <w:lang w:val="uk-UA"/>
                          </w:rPr>
                        </w:pPr>
                      </w:p>
                    </w:tc>
                    <w:tc>
                      <w:tcPr>
                        <w:tcW w:w="1187" w:type="dxa"/>
                        <w:tcBorders>
                          <w:top w:val="single" w:sz="4" w:space="0" w:color="000000"/>
                          <w:left w:val="single" w:sz="4" w:space="0" w:color="000000"/>
                          <w:bottom w:val="single" w:sz="4" w:space="0" w:color="000000"/>
                          <w:right w:val="single" w:sz="4" w:space="0" w:color="000000"/>
                        </w:tcBorders>
                      </w:tcPr>
                      <w:p w:rsidR="007046F7" w:rsidRDefault="007046F7">
                        <w:pPr>
                          <w:widowControl w:val="0"/>
                          <w:autoSpaceDE w:val="0"/>
                          <w:snapToGrid w:val="0"/>
                          <w:spacing w:after="61"/>
                          <w:jc w:val="center"/>
                          <w:rPr>
                            <w:lang w:val="uk-UA"/>
                          </w:rPr>
                        </w:pPr>
                      </w:p>
                    </w:tc>
                  </w:tr>
                  <w:tr w:rsidR="007046F7">
                    <w:trPr>
                      <w:trHeight w:val="349"/>
                    </w:trPr>
                    <w:tc>
                      <w:tcPr>
                        <w:tcW w:w="1200" w:type="dxa"/>
                        <w:tcBorders>
                          <w:top w:val="single" w:sz="4" w:space="0" w:color="000000"/>
                          <w:left w:val="single" w:sz="4" w:space="0" w:color="000000"/>
                          <w:bottom w:val="single" w:sz="4" w:space="0" w:color="000000"/>
                        </w:tcBorders>
                      </w:tcPr>
                      <w:p w:rsidR="007046F7" w:rsidRDefault="007046F7">
                        <w:pPr>
                          <w:widowControl w:val="0"/>
                          <w:autoSpaceDE w:val="0"/>
                          <w:snapToGrid w:val="0"/>
                          <w:spacing w:after="61"/>
                          <w:jc w:val="center"/>
                          <w:rPr>
                            <w:lang w:val="uk-UA"/>
                          </w:rPr>
                        </w:pPr>
                      </w:p>
                    </w:tc>
                    <w:tc>
                      <w:tcPr>
                        <w:tcW w:w="1530" w:type="dxa"/>
                        <w:tcBorders>
                          <w:top w:val="single" w:sz="4" w:space="0" w:color="000000"/>
                          <w:left w:val="single" w:sz="4" w:space="0" w:color="000000"/>
                          <w:bottom w:val="single" w:sz="4" w:space="0" w:color="000000"/>
                        </w:tcBorders>
                      </w:tcPr>
                      <w:p w:rsidR="007046F7" w:rsidRDefault="007046F7">
                        <w:pPr>
                          <w:widowControl w:val="0"/>
                          <w:autoSpaceDE w:val="0"/>
                          <w:snapToGrid w:val="0"/>
                          <w:spacing w:after="61"/>
                          <w:jc w:val="center"/>
                          <w:rPr>
                            <w:lang w:val="uk-UA"/>
                          </w:rPr>
                        </w:pPr>
                      </w:p>
                    </w:tc>
                    <w:tc>
                      <w:tcPr>
                        <w:tcW w:w="1447" w:type="dxa"/>
                        <w:tcBorders>
                          <w:top w:val="single" w:sz="4" w:space="0" w:color="000000"/>
                          <w:left w:val="single" w:sz="4" w:space="0" w:color="000000"/>
                          <w:bottom w:val="single" w:sz="4" w:space="0" w:color="000000"/>
                        </w:tcBorders>
                      </w:tcPr>
                      <w:p w:rsidR="007046F7" w:rsidRDefault="007046F7">
                        <w:pPr>
                          <w:widowControl w:val="0"/>
                          <w:autoSpaceDE w:val="0"/>
                          <w:snapToGrid w:val="0"/>
                          <w:spacing w:after="61"/>
                          <w:jc w:val="center"/>
                          <w:rPr>
                            <w:lang w:val="uk-UA"/>
                          </w:rPr>
                        </w:pPr>
                      </w:p>
                    </w:tc>
                    <w:tc>
                      <w:tcPr>
                        <w:tcW w:w="1200" w:type="dxa"/>
                        <w:tcBorders>
                          <w:top w:val="single" w:sz="4" w:space="0" w:color="000000"/>
                          <w:left w:val="single" w:sz="4" w:space="0" w:color="000000"/>
                          <w:bottom w:val="single" w:sz="4" w:space="0" w:color="000000"/>
                        </w:tcBorders>
                      </w:tcPr>
                      <w:p w:rsidR="007046F7" w:rsidRDefault="007046F7">
                        <w:pPr>
                          <w:widowControl w:val="0"/>
                          <w:autoSpaceDE w:val="0"/>
                          <w:snapToGrid w:val="0"/>
                          <w:spacing w:after="61"/>
                          <w:jc w:val="center"/>
                          <w:rPr>
                            <w:lang w:val="uk-UA"/>
                          </w:rPr>
                        </w:pPr>
                      </w:p>
                    </w:tc>
                    <w:tc>
                      <w:tcPr>
                        <w:tcW w:w="1187" w:type="dxa"/>
                        <w:tcBorders>
                          <w:top w:val="single" w:sz="4" w:space="0" w:color="000000"/>
                          <w:left w:val="single" w:sz="4" w:space="0" w:color="000000"/>
                          <w:bottom w:val="single" w:sz="4" w:space="0" w:color="000000"/>
                          <w:right w:val="single" w:sz="4" w:space="0" w:color="000000"/>
                        </w:tcBorders>
                      </w:tcPr>
                      <w:p w:rsidR="007046F7" w:rsidRDefault="007046F7">
                        <w:pPr>
                          <w:widowControl w:val="0"/>
                          <w:autoSpaceDE w:val="0"/>
                          <w:snapToGrid w:val="0"/>
                          <w:spacing w:after="61"/>
                          <w:jc w:val="center"/>
                          <w:rPr>
                            <w:lang w:val="uk-UA"/>
                          </w:rPr>
                        </w:pPr>
                      </w:p>
                    </w:tc>
                  </w:tr>
                  <w:tr w:rsidR="007046F7">
                    <w:trPr>
                      <w:trHeight w:val="270"/>
                    </w:trPr>
                    <w:tc>
                      <w:tcPr>
                        <w:tcW w:w="1200" w:type="dxa"/>
                        <w:tcBorders>
                          <w:top w:val="single" w:sz="4" w:space="0" w:color="000000"/>
                          <w:left w:val="single" w:sz="4" w:space="0" w:color="000000"/>
                          <w:bottom w:val="single" w:sz="4" w:space="0" w:color="000000"/>
                        </w:tcBorders>
                      </w:tcPr>
                      <w:p w:rsidR="007046F7" w:rsidRDefault="007046F7">
                        <w:pPr>
                          <w:widowControl w:val="0"/>
                          <w:autoSpaceDE w:val="0"/>
                          <w:snapToGrid w:val="0"/>
                          <w:spacing w:after="61"/>
                          <w:jc w:val="center"/>
                          <w:rPr>
                            <w:lang w:val="uk-UA"/>
                          </w:rPr>
                        </w:pPr>
                      </w:p>
                    </w:tc>
                    <w:tc>
                      <w:tcPr>
                        <w:tcW w:w="1530" w:type="dxa"/>
                        <w:tcBorders>
                          <w:top w:val="single" w:sz="4" w:space="0" w:color="000000"/>
                          <w:left w:val="single" w:sz="4" w:space="0" w:color="000000"/>
                          <w:bottom w:val="single" w:sz="4" w:space="0" w:color="000000"/>
                        </w:tcBorders>
                      </w:tcPr>
                      <w:p w:rsidR="007046F7" w:rsidRDefault="007046F7">
                        <w:pPr>
                          <w:widowControl w:val="0"/>
                          <w:autoSpaceDE w:val="0"/>
                          <w:snapToGrid w:val="0"/>
                          <w:spacing w:after="61"/>
                          <w:jc w:val="center"/>
                          <w:rPr>
                            <w:lang w:val="uk-UA"/>
                          </w:rPr>
                        </w:pPr>
                      </w:p>
                    </w:tc>
                    <w:tc>
                      <w:tcPr>
                        <w:tcW w:w="1447" w:type="dxa"/>
                        <w:tcBorders>
                          <w:top w:val="single" w:sz="4" w:space="0" w:color="000000"/>
                          <w:left w:val="single" w:sz="4" w:space="0" w:color="000000"/>
                          <w:bottom w:val="single" w:sz="4" w:space="0" w:color="000000"/>
                        </w:tcBorders>
                      </w:tcPr>
                      <w:p w:rsidR="007046F7" w:rsidRDefault="007046F7">
                        <w:pPr>
                          <w:widowControl w:val="0"/>
                          <w:autoSpaceDE w:val="0"/>
                          <w:snapToGrid w:val="0"/>
                          <w:spacing w:after="61"/>
                          <w:jc w:val="center"/>
                          <w:rPr>
                            <w:lang w:val="uk-UA"/>
                          </w:rPr>
                        </w:pPr>
                      </w:p>
                    </w:tc>
                    <w:tc>
                      <w:tcPr>
                        <w:tcW w:w="1200" w:type="dxa"/>
                        <w:tcBorders>
                          <w:top w:val="single" w:sz="4" w:space="0" w:color="000000"/>
                          <w:left w:val="single" w:sz="4" w:space="0" w:color="000000"/>
                          <w:bottom w:val="single" w:sz="4" w:space="0" w:color="000000"/>
                        </w:tcBorders>
                      </w:tcPr>
                      <w:p w:rsidR="007046F7" w:rsidRDefault="007046F7">
                        <w:pPr>
                          <w:widowControl w:val="0"/>
                          <w:autoSpaceDE w:val="0"/>
                          <w:snapToGrid w:val="0"/>
                          <w:spacing w:after="61"/>
                          <w:jc w:val="center"/>
                          <w:rPr>
                            <w:lang w:val="uk-UA"/>
                          </w:rPr>
                        </w:pPr>
                      </w:p>
                    </w:tc>
                    <w:tc>
                      <w:tcPr>
                        <w:tcW w:w="1187" w:type="dxa"/>
                        <w:tcBorders>
                          <w:top w:val="single" w:sz="4" w:space="0" w:color="000000"/>
                          <w:left w:val="single" w:sz="4" w:space="0" w:color="000000"/>
                          <w:bottom w:val="single" w:sz="4" w:space="0" w:color="000000"/>
                          <w:right w:val="single" w:sz="4" w:space="0" w:color="000000"/>
                        </w:tcBorders>
                      </w:tcPr>
                      <w:p w:rsidR="007046F7" w:rsidRDefault="007046F7">
                        <w:pPr>
                          <w:widowControl w:val="0"/>
                          <w:autoSpaceDE w:val="0"/>
                          <w:snapToGrid w:val="0"/>
                          <w:spacing w:after="61"/>
                          <w:jc w:val="center"/>
                          <w:rPr>
                            <w:lang w:val="uk-UA"/>
                          </w:rPr>
                        </w:pPr>
                      </w:p>
                    </w:tc>
                  </w:tr>
                  <w:tr w:rsidR="007046F7">
                    <w:trPr>
                      <w:trHeight w:val="345"/>
                    </w:trPr>
                    <w:tc>
                      <w:tcPr>
                        <w:tcW w:w="1200" w:type="dxa"/>
                        <w:tcBorders>
                          <w:top w:val="single" w:sz="4" w:space="0" w:color="000000"/>
                          <w:left w:val="single" w:sz="4" w:space="0" w:color="000000"/>
                          <w:bottom w:val="single" w:sz="4" w:space="0" w:color="000000"/>
                        </w:tcBorders>
                      </w:tcPr>
                      <w:p w:rsidR="007046F7" w:rsidRDefault="007046F7">
                        <w:pPr>
                          <w:widowControl w:val="0"/>
                          <w:autoSpaceDE w:val="0"/>
                          <w:snapToGrid w:val="0"/>
                          <w:spacing w:after="61"/>
                          <w:jc w:val="center"/>
                          <w:rPr>
                            <w:lang w:val="uk-UA"/>
                          </w:rPr>
                        </w:pPr>
                      </w:p>
                    </w:tc>
                    <w:tc>
                      <w:tcPr>
                        <w:tcW w:w="1530" w:type="dxa"/>
                        <w:tcBorders>
                          <w:top w:val="single" w:sz="4" w:space="0" w:color="000000"/>
                          <w:left w:val="single" w:sz="4" w:space="0" w:color="000000"/>
                          <w:bottom w:val="single" w:sz="4" w:space="0" w:color="000000"/>
                        </w:tcBorders>
                      </w:tcPr>
                      <w:p w:rsidR="007046F7" w:rsidRDefault="007046F7">
                        <w:pPr>
                          <w:widowControl w:val="0"/>
                          <w:autoSpaceDE w:val="0"/>
                          <w:snapToGrid w:val="0"/>
                          <w:spacing w:after="61"/>
                          <w:jc w:val="center"/>
                          <w:rPr>
                            <w:lang w:val="uk-UA"/>
                          </w:rPr>
                        </w:pPr>
                      </w:p>
                    </w:tc>
                    <w:tc>
                      <w:tcPr>
                        <w:tcW w:w="1447" w:type="dxa"/>
                        <w:tcBorders>
                          <w:top w:val="single" w:sz="4" w:space="0" w:color="000000"/>
                          <w:left w:val="single" w:sz="4" w:space="0" w:color="000000"/>
                          <w:bottom w:val="single" w:sz="4" w:space="0" w:color="000000"/>
                        </w:tcBorders>
                      </w:tcPr>
                      <w:p w:rsidR="007046F7" w:rsidRDefault="007046F7">
                        <w:pPr>
                          <w:widowControl w:val="0"/>
                          <w:autoSpaceDE w:val="0"/>
                          <w:snapToGrid w:val="0"/>
                          <w:spacing w:after="61"/>
                          <w:jc w:val="center"/>
                          <w:rPr>
                            <w:lang w:val="uk-UA"/>
                          </w:rPr>
                        </w:pPr>
                      </w:p>
                    </w:tc>
                    <w:tc>
                      <w:tcPr>
                        <w:tcW w:w="1200" w:type="dxa"/>
                        <w:tcBorders>
                          <w:top w:val="single" w:sz="4" w:space="0" w:color="000000"/>
                          <w:left w:val="single" w:sz="4" w:space="0" w:color="000000"/>
                          <w:bottom w:val="single" w:sz="4" w:space="0" w:color="000000"/>
                        </w:tcBorders>
                      </w:tcPr>
                      <w:p w:rsidR="007046F7" w:rsidRDefault="007046F7">
                        <w:pPr>
                          <w:widowControl w:val="0"/>
                          <w:autoSpaceDE w:val="0"/>
                          <w:snapToGrid w:val="0"/>
                          <w:spacing w:after="61"/>
                          <w:jc w:val="center"/>
                          <w:rPr>
                            <w:lang w:val="uk-UA"/>
                          </w:rPr>
                        </w:pPr>
                      </w:p>
                    </w:tc>
                    <w:tc>
                      <w:tcPr>
                        <w:tcW w:w="1187" w:type="dxa"/>
                        <w:tcBorders>
                          <w:top w:val="single" w:sz="4" w:space="0" w:color="000000"/>
                          <w:left w:val="single" w:sz="4" w:space="0" w:color="000000"/>
                          <w:bottom w:val="single" w:sz="4" w:space="0" w:color="000000"/>
                          <w:right w:val="single" w:sz="4" w:space="0" w:color="000000"/>
                        </w:tcBorders>
                      </w:tcPr>
                      <w:p w:rsidR="007046F7" w:rsidRDefault="007046F7">
                        <w:pPr>
                          <w:widowControl w:val="0"/>
                          <w:autoSpaceDE w:val="0"/>
                          <w:snapToGrid w:val="0"/>
                          <w:spacing w:after="61"/>
                          <w:jc w:val="center"/>
                          <w:rPr>
                            <w:lang w:val="uk-UA"/>
                          </w:rPr>
                        </w:pPr>
                      </w:p>
                    </w:tc>
                  </w:tr>
                </w:tbl>
                <w:p w:rsidR="007046F7" w:rsidRDefault="007046F7">
                  <w:r>
                    <w:t xml:space="preserve"> </w:t>
                  </w:r>
                </w:p>
              </w:txbxContent>
            </v:textbox>
            <w10:wrap type="square" anchorx="margin"/>
          </v:shape>
        </w:pict>
      </w:r>
    </w:p>
    <w:tbl>
      <w:tblPr>
        <w:tblW w:w="0" w:type="auto"/>
        <w:jc w:val="center"/>
        <w:tblLayout w:type="fixed"/>
        <w:tblCellMar>
          <w:left w:w="40" w:type="dxa"/>
          <w:right w:w="40" w:type="dxa"/>
        </w:tblCellMar>
        <w:tblLook w:val="0000"/>
      </w:tblPr>
      <w:tblGrid>
        <w:gridCol w:w="1022"/>
        <w:gridCol w:w="1069"/>
      </w:tblGrid>
      <w:tr w:rsidR="007046F7" w:rsidRPr="00E67A88">
        <w:trPr>
          <w:trHeight w:hRule="exact" w:val="52"/>
          <w:jc w:val="center"/>
        </w:trPr>
        <w:tc>
          <w:tcPr>
            <w:tcW w:w="1022" w:type="dxa"/>
            <w:shd w:val="clear" w:color="auto" w:fill="FFFFFF"/>
          </w:tcPr>
          <w:p w:rsidR="007046F7" w:rsidRPr="00E67A88" w:rsidRDefault="007046F7">
            <w:pPr>
              <w:shd w:val="clear" w:color="auto" w:fill="FFFFFF"/>
              <w:snapToGrid w:val="0"/>
              <w:ind w:firstLine="540"/>
              <w:rPr>
                <w:lang w:val="uk-UA"/>
              </w:rPr>
            </w:pPr>
          </w:p>
        </w:tc>
        <w:tc>
          <w:tcPr>
            <w:tcW w:w="1069" w:type="dxa"/>
            <w:shd w:val="clear" w:color="auto" w:fill="FFFFFF"/>
          </w:tcPr>
          <w:p w:rsidR="007046F7" w:rsidRPr="00E67A88" w:rsidRDefault="007046F7">
            <w:pPr>
              <w:shd w:val="clear" w:color="auto" w:fill="FFFFFF"/>
              <w:snapToGrid w:val="0"/>
              <w:ind w:firstLine="540"/>
              <w:rPr>
                <w:lang w:val="uk-UA"/>
              </w:rPr>
            </w:pPr>
          </w:p>
        </w:tc>
      </w:tr>
    </w:tbl>
    <w:p w:rsidR="007046F7" w:rsidRPr="00E67A88" w:rsidRDefault="007046F7">
      <w:pPr>
        <w:shd w:val="clear" w:color="auto" w:fill="FFFFFF"/>
        <w:spacing w:before="18"/>
        <w:ind w:right="2682"/>
        <w:rPr>
          <w:lang w:val="uk-UA"/>
        </w:rPr>
      </w:pPr>
      <w:r>
        <w:rPr>
          <w:noProof/>
          <w:lang w:eastAsia="ru-RU"/>
        </w:rPr>
        <w:pict>
          <v:shape id=" 4" o:spid="_x0000_s1029" type="#_x0000_t202" style="position:absolute;margin-left:283.35pt;margin-top:7.55pt;width:143.2pt;height:17.95pt;z-index:251660288;visibility:visible;mso-wrap-distance-left:2pt;mso-wrap-distance-right:2pt;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" stroked="f">
            <v:fill opacity="0"/>
            <v:path arrowok="t"/>
            <v:textbox inset="0,0,0,0">
              <w:txbxContent>
                <w:p w:rsidR="007046F7" w:rsidRDefault="007046F7">
                  <w:pPr>
                    <w:shd w:val="clear" w:color="auto" w:fill="FFFFFF"/>
                  </w:pPr>
                  <w:r>
                    <w:rPr>
                      <w:spacing w:val="-1"/>
                      <w:lang w:val="uk-UA"/>
                    </w:rPr>
                    <w:t>Графи (колонки)</w:t>
                  </w:r>
                </w:p>
              </w:txbxContent>
            </v:textbox>
            <w10:wrap type="square" side="largest" anchorx="page"/>
          </v:shape>
        </w:pict>
      </w:r>
      <w:r w:rsidRPr="00E67A88">
        <w:rPr>
          <w:lang w:val="uk-UA"/>
        </w:rPr>
        <w:t xml:space="preserve">                           Боковик</w:t>
      </w:r>
    </w:p>
    <w:p w:rsidR="007046F7" w:rsidRPr="00E67A88" w:rsidRDefault="007046F7">
      <w:pPr>
        <w:shd w:val="clear" w:color="auto" w:fill="FFFFFF"/>
        <w:ind w:right="2678" w:firstLine="540"/>
        <w:rPr>
          <w:lang w:val="uk-UA"/>
        </w:rPr>
      </w:pPr>
      <w:r w:rsidRPr="00E67A88">
        <w:rPr>
          <w:lang w:val="uk-UA"/>
        </w:rPr>
        <w:t xml:space="preserve">                  (заголовки рядків)</w:t>
      </w:r>
    </w:p>
    <w:p w:rsidR="007046F7" w:rsidRPr="00E67A88" w:rsidRDefault="007046F7">
      <w:pPr>
        <w:pStyle w:val="Default"/>
        <w:rPr>
          <w:color w:val="auto"/>
          <w:lang w:val="uk-UA"/>
        </w:rPr>
      </w:pPr>
    </w:p>
    <w:p w:rsidR="007046F7" w:rsidRPr="00E67A88" w:rsidRDefault="007046F7">
      <w:pPr>
        <w:pStyle w:val="Default"/>
        <w:ind w:firstLine="709"/>
        <w:jc w:val="both"/>
        <w:rPr>
          <w:lang w:val="uk-UA"/>
        </w:rPr>
      </w:pPr>
      <w:r w:rsidRPr="00E67A88">
        <w:rPr>
          <w:color w:val="auto"/>
          <w:lang w:val="uk-UA"/>
        </w:rPr>
        <w:t xml:space="preserve">Таблицю розміщують після першого згадування про неї в тексті так, щоб її можна було читати без повороту переплетеного блоку кваліфікаційної роботи (проєкту) або з поворотом за стрілкою годинника. Таблицю з великою кількістю рядків можна переносити на наступну сторінку. Якщо рядки або графи таблиці виходять за формат сторінки, то в першому випадку в кожній частині таблиці повторюють її головку, у другому – боковик. Якщо текст, який повторюється в графі таблиці, складається з одного слова, його можна замінювати лапками, якщо з двох або більше слів, то при першому повторенні його замінюють словами “Те саме”, а далі – лапками. Ставити лапки замість цифр, марок, знаків, математичних і хімічних символів, які повторюються, не можна. Якщо цифрові або інші дані в якому-небудь рядку таблиці не подають, то в ньому ставлять прочерк. </w:t>
      </w:r>
    </w:p>
    <w:p w:rsidR="007046F7" w:rsidRPr="00E67A88" w:rsidRDefault="007046F7">
      <w:pPr>
        <w:pStyle w:val="Default"/>
        <w:ind w:firstLine="709"/>
        <w:jc w:val="both"/>
        <w:rPr>
          <w:lang w:val="uk-UA"/>
        </w:rPr>
      </w:pPr>
      <w:r w:rsidRPr="00E67A88">
        <w:rPr>
          <w:b/>
          <w:bCs/>
          <w:i/>
          <w:iCs/>
          <w:color w:val="auto"/>
          <w:lang w:val="uk-UA"/>
        </w:rPr>
        <w:t xml:space="preserve">7.6. Формули </w:t>
      </w:r>
    </w:p>
    <w:p w:rsidR="007046F7" w:rsidRPr="00E67A88" w:rsidRDefault="007046F7">
      <w:pPr>
        <w:pStyle w:val="Default"/>
        <w:ind w:firstLine="709"/>
        <w:jc w:val="both"/>
        <w:rPr>
          <w:lang w:val="uk-UA"/>
        </w:rPr>
      </w:pPr>
      <w:r w:rsidRPr="00E67A88">
        <w:rPr>
          <w:color w:val="auto"/>
          <w:lang w:val="uk-UA"/>
        </w:rPr>
        <w:t xml:space="preserve">При використанні формул необхідно дотримуватися таких правил. Найбільші, а також довгі і громіздкі формули, котрі мають у складі знаки суми, добутку, диференціювання, інтегрування, розміщують на окремих рядках. Це стосується також і всіх нумерованих формул. Для економії місця кілька коротких однотипних формул, відокремлених від тексту, можна подати в одному рядку, а не одну під одною. Невеликі і нескладні формули, що не мають самостійного значення, вписують всередині рядків тексту. </w:t>
      </w:r>
    </w:p>
    <w:p w:rsidR="007046F7" w:rsidRPr="00E67A88" w:rsidRDefault="007046F7">
      <w:pPr>
        <w:pStyle w:val="Default"/>
        <w:ind w:firstLine="709"/>
        <w:jc w:val="both"/>
        <w:rPr>
          <w:lang w:val="uk-UA"/>
        </w:rPr>
      </w:pPr>
      <w:r w:rsidRPr="00E67A88">
        <w:rPr>
          <w:color w:val="auto"/>
          <w:lang w:val="uk-UA"/>
        </w:rPr>
        <w:t xml:space="preserve">Пояснення значень символів і числових коефіцієнтів треба подавати безпосередньо під формулою в тій послідовності, в якій їх наведено у формулі. Значення кожного символу і числового коефіцієнта треба подавати з нового рядка. Перший рядок пояснення починають зі слова “де” без двокрапки. Рівняння і формули треба виділяти з тексту вільними рядками. Вище і нижче кожної формули потрібно залишити не менше одного вільного рядка. Якщо рівняння не вміщується в один рядок, його слід перенести після знака рівності (=), або після знаків плюс (+), мінус (-), множення. </w:t>
      </w:r>
      <w:r w:rsidRPr="00E67A88">
        <w:rPr>
          <w:i/>
          <w:iCs/>
          <w:color w:val="auto"/>
          <w:lang w:val="uk-UA"/>
        </w:rPr>
        <w:t xml:space="preserve">Нумерувати слід </w:t>
      </w:r>
      <w:r w:rsidRPr="00E67A88">
        <w:rPr>
          <w:color w:val="auto"/>
          <w:lang w:val="uk-UA"/>
        </w:rPr>
        <w:t xml:space="preserve">лише ті формули, на які є посилання в наступному тексті, інші нумерувати не рекомендується. </w:t>
      </w:r>
    </w:p>
    <w:p w:rsidR="007046F7" w:rsidRPr="00E67A88" w:rsidRDefault="007046F7">
      <w:pPr>
        <w:pStyle w:val="Default"/>
        <w:ind w:firstLine="709"/>
        <w:jc w:val="both"/>
        <w:rPr>
          <w:lang w:val="uk-UA"/>
        </w:rPr>
      </w:pPr>
      <w:r w:rsidRPr="00E67A88">
        <w:rPr>
          <w:color w:val="auto"/>
          <w:lang w:val="uk-UA"/>
        </w:rPr>
        <w:t xml:space="preserve">Порядкові номери позначають </w:t>
      </w:r>
      <w:r w:rsidRPr="00E67A88">
        <w:rPr>
          <w:i/>
          <w:iCs/>
          <w:color w:val="auto"/>
          <w:lang w:val="uk-UA"/>
        </w:rPr>
        <w:t xml:space="preserve">арабськими цифрами </w:t>
      </w:r>
      <w:r w:rsidRPr="00E67A88">
        <w:rPr>
          <w:color w:val="auto"/>
          <w:lang w:val="uk-UA"/>
        </w:rPr>
        <w:t xml:space="preserve">в круглих дужках біля правого поля сторінки без крапок від формули до її номера. Номер, який не вміщується у рядку з формулою, переносять у наступний, нижче формули. Номер формули при її перенесенні вміщують на рівні останнього рядка. Номер формули-дробу подають на рівні основної горизонтальної риски формули. Номер групи формул, розміщених на окремих рядках і об’єднаних фігурною дужкою (парантезом), ставиться справа від вістря парантеза, яке знаходиться всередині групи формул і спрямовано в сторону номера. </w:t>
      </w:r>
    </w:p>
    <w:p w:rsidR="007046F7" w:rsidRPr="00E67A88" w:rsidRDefault="007046F7">
      <w:pPr>
        <w:pStyle w:val="Default"/>
        <w:ind w:firstLine="709"/>
        <w:jc w:val="both"/>
        <w:rPr>
          <w:lang w:val="uk-UA"/>
        </w:rPr>
      </w:pPr>
      <w:r w:rsidRPr="00E67A88">
        <w:rPr>
          <w:color w:val="auto"/>
          <w:lang w:val="uk-UA"/>
        </w:rPr>
        <w:t xml:space="preserve">Загальне правило пунктуації в тексті з формулами таке: формула входить до речення як його рівноправний елемент. Тому в кінці формул і в тексті перед ними розділові знаки ставлять відповідно до правил пунктуації. Двокрапку перед формулою ставлять лише у випадках, передбачених правилами пунктуації: </w:t>
      </w:r>
    </w:p>
    <w:p w:rsidR="007046F7" w:rsidRPr="00E67A88" w:rsidRDefault="007046F7">
      <w:pPr>
        <w:pStyle w:val="Default"/>
        <w:ind w:firstLine="709"/>
        <w:jc w:val="both"/>
        <w:rPr>
          <w:lang w:val="uk-UA"/>
        </w:rPr>
      </w:pPr>
      <w:r w:rsidRPr="00E67A88">
        <w:rPr>
          <w:color w:val="auto"/>
          <w:lang w:val="uk-UA"/>
        </w:rPr>
        <w:t xml:space="preserve">- у тексті перед формулою є узагальнююче слово; </w:t>
      </w:r>
    </w:p>
    <w:p w:rsidR="007046F7" w:rsidRPr="00E67A88" w:rsidRDefault="007046F7">
      <w:pPr>
        <w:pStyle w:val="Default"/>
        <w:ind w:firstLine="709"/>
        <w:jc w:val="both"/>
        <w:rPr>
          <w:lang w:val="uk-UA"/>
        </w:rPr>
      </w:pPr>
      <w:r w:rsidRPr="00E67A88">
        <w:rPr>
          <w:color w:val="auto"/>
          <w:lang w:val="uk-UA"/>
        </w:rPr>
        <w:t xml:space="preserve">- цього вимагає побудова тексту, що передує формулі. </w:t>
      </w:r>
    </w:p>
    <w:p w:rsidR="007046F7" w:rsidRPr="00E67A88" w:rsidRDefault="007046F7">
      <w:pPr>
        <w:pStyle w:val="Default"/>
        <w:ind w:firstLine="709"/>
        <w:jc w:val="both"/>
        <w:rPr>
          <w:lang w:val="uk-UA"/>
        </w:rPr>
      </w:pPr>
      <w:r w:rsidRPr="00E67A88">
        <w:rPr>
          <w:color w:val="auto"/>
          <w:lang w:val="uk-UA"/>
        </w:rPr>
        <w:t xml:space="preserve">Розділовими знаками між формулами, котрі йдуть одна під одною і не відокремлені текстом, можуть бути кома або крапка з комою безпосередньо за формулою до її номера. Розділові знаки між формулами при парантезі ставлять всередині парантеза. Після таких громіздких математичних виразів, як визначники і матриці, можна розділові знаки не ставити. </w:t>
      </w:r>
    </w:p>
    <w:p w:rsidR="007046F7" w:rsidRPr="00E67A88" w:rsidRDefault="007046F7">
      <w:pPr>
        <w:pStyle w:val="Default"/>
        <w:ind w:firstLine="709"/>
        <w:jc w:val="both"/>
        <w:rPr>
          <w:lang w:val="uk-UA"/>
        </w:rPr>
      </w:pPr>
      <w:r w:rsidRPr="00E67A88">
        <w:rPr>
          <w:b/>
          <w:bCs/>
          <w:i/>
          <w:iCs/>
          <w:color w:val="auto"/>
          <w:lang w:val="uk-UA"/>
        </w:rPr>
        <w:t xml:space="preserve">7.7. Загальні правила цитування та посилання на використані джерела. </w:t>
      </w:r>
    </w:p>
    <w:p w:rsidR="007046F7" w:rsidRPr="00C866F8" w:rsidRDefault="007046F7" w:rsidP="00F975E0">
      <w:pPr>
        <w:pStyle w:val="Default"/>
        <w:ind w:firstLine="709"/>
        <w:jc w:val="both"/>
        <w:rPr>
          <w:bCs/>
          <w:iCs/>
          <w:color w:val="auto"/>
          <w:lang w:val="uk-UA"/>
        </w:rPr>
      </w:pPr>
      <w:r w:rsidRPr="00E67A88">
        <w:rPr>
          <w:color w:val="auto"/>
          <w:lang w:val="uk-UA"/>
        </w:rPr>
        <w:t xml:space="preserve">При написанні кваліфікаційної роботи (проєкту) студент повинен посилатися на джерела, матеріали або окремі результати, які наводяться у кваліфікаційній роботі (проєкті), або на ідеях і висновках яких розробляються проблеми, завдання, питання, вивченню яких присвячено роботу. Такі посилання дають змогу відшукати документи і перевірити достовірність відомостей про цитування документа, дають необхідну інформацію щодо нього, допомагають з’ясувати його зміст, мову тексту, обсяг. Посилатися слід на останні видання публікацій. На більш ранні видання можна посилатися лише в тих випадках, коли в них наявний матеріал, не включений до останнього видання. Якщо використовують відомості, матеріали з монографій, оглядових статей, інших джерел з великою кількістю сторінок, тоді в посиланні необхідно точно вказати номери сторінок, ілюстрацій, таблиць, формул із джерела, на яке є посилання в кваліфікаційній роботі (проєкті). Посилання в тексті на джерела слід </w:t>
      </w:r>
      <w:r w:rsidRPr="00C866F8">
        <w:rPr>
          <w:color w:val="auto"/>
          <w:lang w:val="uk-UA"/>
        </w:rPr>
        <w:t xml:space="preserve">зазначати порядковим номером за переліком посилань, виділеним двома квадратними дужками, наприклад, “у працях [1 – 7]”. </w:t>
      </w:r>
      <w:r w:rsidRPr="00C866F8">
        <w:rPr>
          <w:bCs/>
          <w:iCs/>
          <w:color w:val="auto"/>
          <w:lang w:val="uk-UA"/>
        </w:rPr>
        <w:t>Коли в тексті кваліфікаційної роботи (проєкту) необхідно зробити посилання на складову частину чи конкретні сторінки відповідного джерела, номер посилання має відповідати його бібліографічному опису за переліком посилань. Позатекстове бібліографічне посилання пов’язують із фрагментом тексту документа, до якого воно належить, за допомогою знаків виноски, які складають в одну лінію зі шрифтом основного тексту.</w:t>
      </w:r>
    </w:p>
    <w:p w:rsidR="007046F7" w:rsidRPr="00C866F8" w:rsidRDefault="007046F7">
      <w:pPr>
        <w:pStyle w:val="Default"/>
        <w:ind w:firstLine="180"/>
        <w:jc w:val="both"/>
        <w:rPr>
          <w:bCs/>
          <w:iCs/>
          <w:color w:val="auto"/>
          <w:lang w:val="uk-UA"/>
        </w:rPr>
      </w:pPr>
      <w:r w:rsidRPr="00C866F8">
        <w:rPr>
          <w:bCs/>
          <w:iCs/>
          <w:color w:val="auto"/>
          <w:lang w:val="uk-UA"/>
        </w:rPr>
        <w:t xml:space="preserve">Наприклад: </w:t>
      </w:r>
    </w:p>
    <w:p w:rsidR="007046F7" w:rsidRPr="00C866F8" w:rsidRDefault="007046F7">
      <w:pPr>
        <w:pStyle w:val="Default"/>
        <w:ind w:firstLine="180"/>
        <w:jc w:val="both"/>
        <w:rPr>
          <w:bCs/>
          <w:iCs/>
          <w:color w:val="auto"/>
          <w:lang w:val="uk-UA"/>
        </w:rPr>
      </w:pPr>
      <w:r w:rsidRPr="00C866F8">
        <w:rPr>
          <w:bCs/>
          <w:iCs/>
          <w:color w:val="auto"/>
          <w:lang w:val="uk-UA"/>
        </w:rPr>
        <w:t xml:space="preserve">У тексті: </w:t>
      </w:r>
    </w:p>
    <w:p w:rsidR="007046F7" w:rsidRPr="00C866F8" w:rsidRDefault="007046F7">
      <w:pPr>
        <w:pStyle w:val="Default"/>
        <w:ind w:firstLine="180"/>
        <w:jc w:val="both"/>
        <w:rPr>
          <w:bCs/>
          <w:iCs/>
          <w:color w:val="auto"/>
          <w:lang w:val="uk-UA"/>
        </w:rPr>
      </w:pPr>
      <w:r w:rsidRPr="00C866F8">
        <w:rPr>
          <w:bCs/>
          <w:iCs/>
          <w:color w:val="auto"/>
          <w:lang w:val="uk-UA"/>
        </w:rPr>
        <w:t>Правила банківського кредитування підприємств державної форми власності викладено у навчальному посібнику «Кредитування та ризики» (Денисенко М. П., Догмачов В. М., Кабанов В. Г.) [35].</w:t>
      </w:r>
    </w:p>
    <w:p w:rsidR="007046F7" w:rsidRPr="00C866F8" w:rsidRDefault="007046F7">
      <w:pPr>
        <w:pStyle w:val="Default"/>
        <w:ind w:firstLine="180"/>
        <w:jc w:val="both"/>
        <w:rPr>
          <w:bCs/>
          <w:iCs/>
          <w:color w:val="auto"/>
          <w:lang w:val="uk-UA"/>
        </w:rPr>
      </w:pPr>
      <w:r w:rsidRPr="00C866F8">
        <w:rPr>
          <w:bCs/>
          <w:iCs/>
          <w:color w:val="auto"/>
          <w:lang w:val="uk-UA"/>
        </w:rPr>
        <w:t xml:space="preserve">У позатекстовому посиланні: </w:t>
      </w:r>
    </w:p>
    <w:p w:rsidR="007046F7" w:rsidRPr="00C866F8" w:rsidRDefault="007046F7">
      <w:pPr>
        <w:pStyle w:val="Default"/>
        <w:ind w:firstLine="180"/>
        <w:jc w:val="both"/>
        <w:rPr>
          <w:bCs/>
          <w:iCs/>
          <w:color w:val="auto"/>
          <w:lang w:val="uk-UA"/>
        </w:rPr>
      </w:pPr>
      <w:r w:rsidRPr="00C866F8">
        <w:rPr>
          <w:bCs/>
          <w:iCs/>
          <w:color w:val="auto"/>
          <w:lang w:val="uk-UA"/>
        </w:rPr>
        <w:t>35. Денисенко М. П., Догмачов В. М., Кабанов В. Г. Кредитування та ризики: навч. посіб. Київ, 2008. 213 с.</w:t>
      </w:r>
    </w:p>
    <w:p w:rsidR="007046F7" w:rsidRPr="00E67A88" w:rsidRDefault="007046F7">
      <w:pPr>
        <w:pStyle w:val="Default"/>
        <w:ind w:firstLine="709"/>
        <w:jc w:val="both"/>
        <w:rPr>
          <w:lang w:val="uk-UA"/>
        </w:rPr>
      </w:pPr>
      <w:r w:rsidRPr="00E67A88">
        <w:rPr>
          <w:color w:val="auto"/>
          <w:lang w:val="uk-UA"/>
        </w:rPr>
        <w:t xml:space="preserve">Посилання на ілюстрації вказують порядковим номером ілюстрації, наприклад, “рис. 1.2”. Посилання на формули вказують порядковим номером формули в дужках, наприклад,   “у формулі (2.1)”. На всі таблиці </w:t>
      </w:r>
      <w:r w:rsidRPr="00E67A88">
        <w:rPr>
          <w:i/>
          <w:iCs/>
          <w:color w:val="auto"/>
          <w:lang w:val="uk-UA"/>
        </w:rPr>
        <w:t>повинні бути посилання в тексті</w:t>
      </w:r>
      <w:r w:rsidRPr="00E67A88">
        <w:rPr>
          <w:color w:val="auto"/>
          <w:lang w:val="uk-UA"/>
        </w:rPr>
        <w:t xml:space="preserve">, при цьому слово “таблиця” в тексті пишуть скорочено, наприклад “… у табл. 1.2”. У повторних посиланнях на таблиці та ілюстрації треба вказувати скорочено слово «дивись», наприклад “див. табл. 1.3”. </w:t>
      </w:r>
    </w:p>
    <w:p w:rsidR="007046F7" w:rsidRPr="00E67A88" w:rsidRDefault="007046F7">
      <w:pPr>
        <w:pStyle w:val="Default"/>
        <w:ind w:firstLine="709"/>
        <w:jc w:val="both"/>
        <w:rPr>
          <w:lang w:val="uk-UA"/>
        </w:rPr>
      </w:pPr>
      <w:r w:rsidRPr="00E67A88">
        <w:rPr>
          <w:color w:val="auto"/>
          <w:lang w:val="uk-UA"/>
        </w:rPr>
        <w:t xml:space="preserve">Для підтвердження власних аргументів посиланням на авторитетне джерело або для критичного аналізу того чи іншого друкованого твору слід наводити </w:t>
      </w:r>
      <w:r w:rsidRPr="00E67A88">
        <w:rPr>
          <w:i/>
          <w:iCs/>
          <w:color w:val="auto"/>
          <w:lang w:val="uk-UA"/>
        </w:rPr>
        <w:t xml:space="preserve">цитати. </w:t>
      </w:r>
      <w:r w:rsidRPr="00E67A88">
        <w:rPr>
          <w:color w:val="auto"/>
          <w:lang w:val="uk-UA"/>
        </w:rPr>
        <w:t xml:space="preserve">Науковий етикет потребує точно відтворювати цитований текст, бо найменше скорочення наведеного витягу може спотворити зміст, закладений автором. Загальні вимоги до цитування такі: </w:t>
      </w:r>
    </w:p>
    <w:p w:rsidR="007046F7" w:rsidRPr="00E67A88" w:rsidRDefault="007046F7">
      <w:pPr>
        <w:pStyle w:val="Default"/>
        <w:ind w:firstLine="709"/>
        <w:jc w:val="both"/>
        <w:rPr>
          <w:lang w:val="uk-UA"/>
        </w:rPr>
      </w:pPr>
      <w:r w:rsidRPr="00E67A88">
        <w:rPr>
          <w:color w:val="auto"/>
          <w:lang w:val="uk-UA"/>
        </w:rPr>
        <w:t xml:space="preserve">- текст цитати починається і закінчується лапками і наводиться в тій граматичній формі, у якій його подано в джерелі, зі збереженням особливостей авторського написання. Наукові терміни, запропоновані іншими авторами, не виділяються лапками, за винятком тих, що викликали загальну полеміку. У цих випадках використовується словосполука «так званий»; </w:t>
      </w:r>
    </w:p>
    <w:p w:rsidR="007046F7" w:rsidRPr="00E67A88" w:rsidRDefault="007046F7">
      <w:pPr>
        <w:pStyle w:val="Default"/>
        <w:ind w:firstLine="709"/>
        <w:jc w:val="both"/>
        <w:rPr>
          <w:lang w:val="uk-UA"/>
        </w:rPr>
      </w:pPr>
      <w:r w:rsidRPr="00E67A88">
        <w:rPr>
          <w:color w:val="auto"/>
          <w:lang w:val="uk-UA"/>
        </w:rPr>
        <w:t xml:space="preserve">- цитування повинно бути повним, без довільного скорочення авторського тексту та без перекручень думок автора. Пропуск слів, речень, абзаців при цитуванні допускається без перекручення авторського тексту і позначається трьома крапками. Вони ставляться у будь-якому місці цитати (на початку, всередині, наприкінці). Якщо перед випущеним текстом або за ним стояв розділовий знак, то він не зберігається; </w:t>
      </w:r>
    </w:p>
    <w:p w:rsidR="007046F7" w:rsidRPr="00E67A88" w:rsidRDefault="007046F7">
      <w:pPr>
        <w:pStyle w:val="Default"/>
        <w:ind w:firstLine="709"/>
        <w:jc w:val="both"/>
        <w:rPr>
          <w:lang w:val="uk-UA"/>
        </w:rPr>
      </w:pPr>
      <w:r w:rsidRPr="00E67A88">
        <w:rPr>
          <w:color w:val="auto"/>
          <w:lang w:val="uk-UA"/>
        </w:rPr>
        <w:t xml:space="preserve">- кожна цитата обов’язково супроводжується посиланням на джерело; </w:t>
      </w:r>
    </w:p>
    <w:p w:rsidR="007046F7" w:rsidRPr="00E67A88" w:rsidRDefault="007046F7">
      <w:pPr>
        <w:pStyle w:val="Default"/>
        <w:ind w:firstLine="709"/>
        <w:jc w:val="both"/>
        <w:rPr>
          <w:lang w:val="uk-UA"/>
        </w:rPr>
      </w:pPr>
      <w:r w:rsidRPr="00E67A88">
        <w:rPr>
          <w:color w:val="auto"/>
          <w:lang w:val="uk-UA"/>
        </w:rPr>
        <w:t xml:space="preserve">- при непрямому цитуванні (переказі, викладі думок інших авторів своїми словами), що дає значну економію тексту, слід бути гранично точним у викладенні думок автора, коректним щодо оцінювання його результатів і давати відповідні посилання на джерело; </w:t>
      </w:r>
    </w:p>
    <w:p w:rsidR="007046F7" w:rsidRPr="00E67A88" w:rsidRDefault="007046F7">
      <w:pPr>
        <w:pStyle w:val="Default"/>
        <w:ind w:firstLine="709"/>
        <w:jc w:val="both"/>
        <w:rPr>
          <w:lang w:val="uk-UA"/>
        </w:rPr>
      </w:pPr>
      <w:r w:rsidRPr="00E67A88">
        <w:rPr>
          <w:color w:val="auto"/>
          <w:lang w:val="uk-UA"/>
        </w:rPr>
        <w:t xml:space="preserve">- якщо необхідно виявити ставлення автора роботи до окремих слів або думок з цитованого тексту, то після них у круглих дужках ставлять знак оклику або знак питання; </w:t>
      </w:r>
    </w:p>
    <w:p w:rsidR="007046F7" w:rsidRPr="00E67A88" w:rsidRDefault="007046F7">
      <w:pPr>
        <w:pStyle w:val="Default"/>
        <w:ind w:firstLine="709"/>
        <w:jc w:val="both"/>
        <w:rPr>
          <w:lang w:val="uk-UA"/>
        </w:rPr>
      </w:pPr>
      <w:r w:rsidRPr="00E67A88">
        <w:rPr>
          <w:color w:val="auto"/>
          <w:lang w:val="uk-UA"/>
        </w:rPr>
        <w:t xml:space="preserve">- коли автор, наводячи цитату, виділяє в ній деякі слова, то робиться спеціальне застереження, тобто після тексту, який пояснює виділення, ставиться крапка, потім тире і вказуються ініціали автора дисертації, а весь текст застереження вміщується у круглі дужки. </w:t>
      </w:r>
    </w:p>
    <w:p w:rsidR="007046F7" w:rsidRPr="00E67A88" w:rsidRDefault="007046F7">
      <w:pPr>
        <w:pStyle w:val="Default"/>
        <w:ind w:firstLine="709"/>
        <w:jc w:val="both"/>
        <w:rPr>
          <w:lang w:val="uk-UA"/>
        </w:rPr>
      </w:pPr>
      <w:r w:rsidRPr="00E67A88">
        <w:rPr>
          <w:b/>
          <w:bCs/>
          <w:i/>
          <w:iCs/>
          <w:color w:val="auto"/>
          <w:lang w:val="uk-UA"/>
        </w:rPr>
        <w:t>7.8. Оформлення списку використаних джерел</w:t>
      </w:r>
      <w:r w:rsidRPr="00E67A88">
        <w:rPr>
          <w:b/>
          <w:bCs/>
          <w:color w:val="auto"/>
          <w:lang w:val="uk-UA"/>
        </w:rPr>
        <w:t xml:space="preserve">. </w:t>
      </w:r>
    </w:p>
    <w:p w:rsidR="007046F7" w:rsidRPr="00E67A88" w:rsidRDefault="007046F7">
      <w:pPr>
        <w:pStyle w:val="Default"/>
        <w:ind w:firstLine="709"/>
        <w:jc w:val="both"/>
        <w:rPr>
          <w:lang w:val="uk-UA"/>
        </w:rPr>
      </w:pPr>
      <w:r w:rsidRPr="00E67A88">
        <w:rPr>
          <w:color w:val="auto"/>
          <w:lang w:val="uk-UA"/>
        </w:rPr>
        <w:t xml:space="preserve">Список використаних джерел – елемент бібліографічного апарату, котрий містить бібліографічні описи використаних джерел і розміщується після висновків. Джерела можна розташовувати у порядку посилань у тексті, а також в алфавітному порядку перших авторів або заголовків. Бібліографічний опис складають безпосередньо за друкованим твором. </w:t>
      </w:r>
    </w:p>
    <w:p w:rsidR="007046F7" w:rsidRPr="00C866F8" w:rsidRDefault="007046F7">
      <w:pPr>
        <w:pStyle w:val="Default"/>
        <w:ind w:firstLine="709"/>
        <w:jc w:val="both"/>
        <w:rPr>
          <w:color w:val="auto"/>
          <w:lang w:val="uk-UA"/>
        </w:rPr>
      </w:pPr>
      <w:r w:rsidRPr="00C866F8">
        <w:rPr>
          <w:color w:val="auto"/>
          <w:lang w:val="uk-UA"/>
        </w:rPr>
        <w:t>Бібліографічний опис списку використаних джерел оформлюють безпосередньо за друкованим твором, відповідно до Національного стандарту України «Інформація та документація. Бібліографічне посилання. Загальні положення та правила складання» ДСТУ 8302-2015 (Додаток А).</w:t>
      </w:r>
    </w:p>
    <w:p w:rsidR="007046F7" w:rsidRPr="00E67A88" w:rsidRDefault="007046F7">
      <w:pPr>
        <w:pStyle w:val="Default"/>
        <w:ind w:firstLine="709"/>
        <w:jc w:val="both"/>
        <w:rPr>
          <w:lang w:val="uk-UA"/>
        </w:rPr>
      </w:pPr>
      <w:r w:rsidRPr="00E67A88">
        <w:rPr>
          <w:b/>
          <w:bCs/>
          <w:color w:val="auto"/>
          <w:lang w:val="uk-UA"/>
        </w:rPr>
        <w:t xml:space="preserve">7.9. </w:t>
      </w:r>
      <w:r w:rsidRPr="00E67A88">
        <w:rPr>
          <w:b/>
          <w:bCs/>
          <w:i/>
          <w:iCs/>
          <w:color w:val="auto"/>
          <w:lang w:val="uk-UA"/>
        </w:rPr>
        <w:t xml:space="preserve">Додатки </w:t>
      </w:r>
    </w:p>
    <w:p w:rsidR="007046F7" w:rsidRPr="00E67A88" w:rsidRDefault="007046F7">
      <w:pPr>
        <w:pStyle w:val="Default"/>
        <w:ind w:firstLine="709"/>
        <w:jc w:val="both"/>
        <w:rPr>
          <w:lang w:val="uk-UA"/>
        </w:rPr>
      </w:pPr>
      <w:r w:rsidRPr="00E67A88">
        <w:rPr>
          <w:color w:val="auto"/>
          <w:lang w:val="uk-UA"/>
        </w:rPr>
        <w:t>Додатки оформлюють як продовження кваліфікаційної роботи (проєкту) на наступних її сторінках або у вигляді окремої частини (книги), розміщуючи їх у порядку появи посилань у тексті кваліфікаційної роботи (проєкту).</w:t>
      </w:r>
    </w:p>
    <w:p w:rsidR="007046F7" w:rsidRPr="00E67A88" w:rsidRDefault="007046F7">
      <w:pPr>
        <w:pStyle w:val="Default"/>
        <w:ind w:firstLine="709"/>
        <w:jc w:val="both"/>
        <w:rPr>
          <w:lang w:val="uk-UA"/>
        </w:rPr>
      </w:pPr>
      <w:r w:rsidRPr="00E67A88">
        <w:rPr>
          <w:color w:val="auto"/>
          <w:lang w:val="uk-UA"/>
        </w:rPr>
        <w:t xml:space="preserve">Якщо додатки розміщують на наступних сторінках кваліфікаційної роботи (проєкту), кожний такий додаток повинен починатися з нової сторінки. Додаток повинен мати заголовок, надрукований угорі малими літерами з першої великої симетрично відносно тексту сторінки. Посередині рядка над заголовком малими літерами з першої великої друкується слово “Додаток___” і велика літера, що позначає додаток. </w:t>
      </w:r>
    </w:p>
    <w:p w:rsidR="007046F7" w:rsidRPr="00E67A88" w:rsidRDefault="007046F7">
      <w:pPr>
        <w:pStyle w:val="Default"/>
        <w:ind w:firstLine="709"/>
        <w:jc w:val="both"/>
        <w:rPr>
          <w:lang w:val="uk-UA"/>
        </w:rPr>
      </w:pPr>
      <w:r w:rsidRPr="00E67A88">
        <w:rPr>
          <w:color w:val="auto"/>
          <w:lang w:val="uk-UA"/>
        </w:rPr>
        <w:t xml:space="preserve">Додатки слід позначати послідовно великими літерами української абетки, за винятком літер Ґ, Є, І, Ї, Й, О, Ч, Ь, наприклад, додаток А, додаток Б і т.д. Один додаток позначається як додаток А. </w:t>
      </w:r>
    </w:p>
    <w:p w:rsidR="007046F7" w:rsidRPr="00E67A88" w:rsidRDefault="007046F7">
      <w:pPr>
        <w:pStyle w:val="Default"/>
        <w:ind w:firstLine="709"/>
        <w:jc w:val="both"/>
        <w:rPr>
          <w:lang w:val="uk-UA"/>
        </w:rPr>
      </w:pPr>
      <w:r w:rsidRPr="00E67A88">
        <w:rPr>
          <w:color w:val="auto"/>
          <w:lang w:val="uk-UA"/>
        </w:rPr>
        <w:t xml:space="preserve">При оформленні додатків окремою частиною (книгою) на титульному аркуші під назвою кваліфікаційної роботи (проєкту)  друкують великими літерами слово “ДОДАТКИ”. </w:t>
      </w:r>
    </w:p>
    <w:p w:rsidR="007046F7" w:rsidRPr="00E67A88" w:rsidRDefault="007046F7">
      <w:pPr>
        <w:pStyle w:val="Default"/>
        <w:ind w:firstLine="709"/>
        <w:jc w:val="both"/>
        <w:rPr>
          <w:lang w:val="uk-UA"/>
        </w:rPr>
      </w:pPr>
      <w:r w:rsidRPr="00E67A88">
        <w:rPr>
          <w:color w:val="auto"/>
          <w:lang w:val="uk-UA"/>
        </w:rPr>
        <w:t xml:space="preserve">Текст кожного додатка за необхідності може бути поділений на розділи й підрозділи, які нумерують у межах кожного додатка. У цьому разі перед кожним номером ставлять позначення додатка (літеру) і крапку, наприклад, А.2 – другий розділ додатка А; В.3.1 – перший підрозділ третього розділу додатка В. </w:t>
      </w:r>
    </w:p>
    <w:p w:rsidR="007046F7" w:rsidRPr="00E67A88" w:rsidRDefault="007046F7">
      <w:pPr>
        <w:pStyle w:val="Default"/>
        <w:ind w:firstLine="709"/>
        <w:jc w:val="both"/>
        <w:rPr>
          <w:lang w:val="uk-UA"/>
        </w:rPr>
      </w:pPr>
      <w:r w:rsidRPr="00E67A88">
        <w:rPr>
          <w:color w:val="auto"/>
          <w:lang w:val="uk-UA"/>
        </w:rPr>
        <w:t xml:space="preserve">Ілюстрації, таблиці та формули, розміщені в додатках, нумерують у межах кожного додатка, наприклад: рис. Д. 1.2 – другий рисунок першого розділу додатка Д; формула (А.1) – перша формула додатка А. </w:t>
      </w:r>
    </w:p>
    <w:p w:rsidR="007046F7" w:rsidRDefault="007046F7">
      <w:pPr>
        <w:pStyle w:val="Default"/>
        <w:ind w:firstLine="709"/>
        <w:jc w:val="both"/>
        <w:rPr>
          <w:b/>
          <w:bCs/>
          <w:color w:val="auto"/>
          <w:lang w:val="uk-UA"/>
        </w:rPr>
      </w:pPr>
    </w:p>
    <w:p w:rsidR="007046F7" w:rsidRDefault="007046F7" w:rsidP="001411EA">
      <w:pPr>
        <w:pStyle w:val="Default"/>
        <w:ind w:firstLine="709"/>
        <w:jc w:val="both"/>
        <w:rPr>
          <w:lang w:val="uk-UA"/>
        </w:rPr>
      </w:pPr>
      <w:r w:rsidRPr="00E67A88">
        <w:rPr>
          <w:b/>
          <w:bCs/>
          <w:color w:val="auto"/>
          <w:lang w:val="uk-UA"/>
        </w:rPr>
        <w:t>8. Допуск до захисту і захист кваліфікаційної роботи (проєкту)</w:t>
      </w:r>
    </w:p>
    <w:p w:rsidR="007046F7" w:rsidRPr="00E67A88" w:rsidRDefault="007046F7" w:rsidP="001411EA">
      <w:pPr>
        <w:pStyle w:val="Default"/>
        <w:ind w:firstLine="709"/>
        <w:jc w:val="both"/>
        <w:rPr>
          <w:lang w:val="uk-UA"/>
        </w:rPr>
      </w:pPr>
      <w:r w:rsidRPr="00E67A88">
        <w:rPr>
          <w:b/>
          <w:bCs/>
          <w:lang w:val="uk-UA"/>
        </w:rPr>
        <w:t xml:space="preserve">8.1. </w:t>
      </w:r>
      <w:r w:rsidRPr="00E67A88">
        <w:rPr>
          <w:bCs/>
          <w:color w:val="auto"/>
          <w:lang w:val="uk-UA"/>
        </w:rPr>
        <w:t xml:space="preserve">Терміни виконання та подавання кваліфікаційної роботи (проєкту) на перевірку регламентуються Порядком виявлення та запобігання академічному плагіату у науково-дослідній та навчальній діяльності здобувачів вищої освіти. </w:t>
      </w:r>
    </w:p>
    <w:p w:rsidR="007046F7" w:rsidRPr="00E67A88" w:rsidRDefault="007046F7">
      <w:pPr>
        <w:pStyle w:val="Default"/>
        <w:ind w:firstLine="709"/>
        <w:jc w:val="both"/>
        <w:rPr>
          <w:lang w:val="uk-UA"/>
        </w:rPr>
      </w:pPr>
      <w:r w:rsidRPr="00E67A88">
        <w:rPr>
          <w:b/>
          <w:bCs/>
          <w:color w:val="auto"/>
          <w:lang w:val="uk-UA"/>
        </w:rPr>
        <w:t xml:space="preserve">8.2. </w:t>
      </w:r>
      <w:r w:rsidRPr="00E67A88">
        <w:rPr>
          <w:color w:val="auto"/>
          <w:lang w:val="uk-UA"/>
        </w:rPr>
        <w:t xml:space="preserve">Науковий керівник роботи перевіряє виконану роботу і разом із коротким друкованим відгуком передає завідувачеві кафедри, який направляє її на рецензію. </w:t>
      </w:r>
    </w:p>
    <w:p w:rsidR="007046F7" w:rsidRPr="00E67A88" w:rsidRDefault="007046F7">
      <w:pPr>
        <w:pStyle w:val="Default"/>
        <w:ind w:firstLine="709"/>
        <w:jc w:val="both"/>
        <w:rPr>
          <w:lang w:val="uk-UA"/>
        </w:rPr>
      </w:pPr>
      <w:r w:rsidRPr="00E67A88">
        <w:rPr>
          <w:color w:val="auto"/>
          <w:lang w:val="uk-UA"/>
        </w:rPr>
        <w:t xml:space="preserve">У змісті відгуку наукового керівника необхідно розкрити такі аспекти: </w:t>
      </w:r>
    </w:p>
    <w:p w:rsidR="007046F7" w:rsidRPr="00E67A88" w:rsidRDefault="007046F7">
      <w:pPr>
        <w:pStyle w:val="Default"/>
        <w:ind w:firstLine="1418"/>
        <w:jc w:val="both"/>
        <w:rPr>
          <w:lang w:val="uk-UA"/>
        </w:rPr>
      </w:pPr>
      <w:r w:rsidRPr="00E67A88">
        <w:rPr>
          <w:color w:val="auto"/>
          <w:lang w:val="uk-UA"/>
        </w:rPr>
        <w:t xml:space="preserve">• загальна характеристика проведеної роботи, ступінь виконання поставлених у дослідженні мети та завдань (повністю, частково, не виконано); </w:t>
      </w:r>
    </w:p>
    <w:p w:rsidR="007046F7" w:rsidRPr="00E67A88" w:rsidRDefault="007046F7">
      <w:pPr>
        <w:pStyle w:val="Default"/>
        <w:numPr>
          <w:ilvl w:val="0"/>
          <w:numId w:val="14"/>
        </w:numPr>
        <w:ind w:firstLine="709"/>
        <w:jc w:val="both"/>
        <w:rPr>
          <w:lang w:val="uk-UA"/>
        </w:rPr>
      </w:pPr>
      <w:r w:rsidRPr="00E67A88">
        <w:rPr>
          <w:color w:val="auto"/>
          <w:lang w:val="uk-UA"/>
        </w:rPr>
        <w:t xml:space="preserve">• визначення рівня теоретичних надбань та ступеня розробок, їх повноти, глибини, оригінальності; </w:t>
      </w:r>
    </w:p>
    <w:p w:rsidR="007046F7" w:rsidRPr="00E67A88" w:rsidRDefault="007046F7">
      <w:pPr>
        <w:pStyle w:val="Default"/>
        <w:numPr>
          <w:ilvl w:val="0"/>
          <w:numId w:val="14"/>
        </w:numPr>
        <w:ind w:firstLine="709"/>
        <w:jc w:val="both"/>
        <w:rPr>
          <w:lang w:val="uk-UA"/>
        </w:rPr>
      </w:pPr>
      <w:r w:rsidRPr="00E67A88">
        <w:rPr>
          <w:color w:val="auto"/>
          <w:lang w:val="uk-UA"/>
        </w:rPr>
        <w:t xml:space="preserve">• відсутність недоречного цитування, повторів, другорядних моментів, уміння виділити головне з часткового; </w:t>
      </w:r>
    </w:p>
    <w:p w:rsidR="007046F7" w:rsidRPr="00E67A88" w:rsidRDefault="007046F7">
      <w:pPr>
        <w:pStyle w:val="Default"/>
        <w:numPr>
          <w:ilvl w:val="0"/>
          <w:numId w:val="14"/>
        </w:numPr>
        <w:ind w:firstLine="709"/>
        <w:jc w:val="both"/>
        <w:rPr>
          <w:lang w:val="uk-UA"/>
        </w:rPr>
      </w:pPr>
      <w:r w:rsidRPr="00E67A88">
        <w:rPr>
          <w:color w:val="auto"/>
          <w:lang w:val="uk-UA"/>
        </w:rPr>
        <w:t xml:space="preserve">• володіння інструментарієм досліджень, науковими методами пізнання, сучасними засобами обробки та інтерпретації інформації; </w:t>
      </w:r>
    </w:p>
    <w:p w:rsidR="007046F7" w:rsidRPr="00E67A88" w:rsidRDefault="007046F7">
      <w:pPr>
        <w:pStyle w:val="Default"/>
        <w:numPr>
          <w:ilvl w:val="0"/>
          <w:numId w:val="14"/>
        </w:numPr>
        <w:ind w:firstLine="709"/>
        <w:jc w:val="both"/>
        <w:rPr>
          <w:lang w:val="uk-UA"/>
        </w:rPr>
      </w:pPr>
      <w:r w:rsidRPr="00E67A88">
        <w:rPr>
          <w:color w:val="auto"/>
          <w:lang w:val="uk-UA"/>
        </w:rPr>
        <w:t xml:space="preserve">• уміння аналізувати статистичні дані, користуватися обмеженою інформацією; </w:t>
      </w:r>
    </w:p>
    <w:p w:rsidR="007046F7" w:rsidRPr="00E67A88" w:rsidRDefault="007046F7">
      <w:pPr>
        <w:pStyle w:val="Default"/>
        <w:numPr>
          <w:ilvl w:val="0"/>
          <w:numId w:val="14"/>
        </w:numPr>
        <w:ind w:firstLine="709"/>
        <w:jc w:val="both"/>
        <w:rPr>
          <w:lang w:val="uk-UA"/>
        </w:rPr>
      </w:pPr>
      <w:r w:rsidRPr="00E67A88">
        <w:rPr>
          <w:color w:val="auto"/>
          <w:lang w:val="uk-UA"/>
        </w:rPr>
        <w:t xml:space="preserve">• акуратність у дослідженнях, коректність у застосуванні методів аналізу до конкретних об’єктів дослідження; </w:t>
      </w:r>
    </w:p>
    <w:p w:rsidR="007046F7" w:rsidRPr="00E67A88" w:rsidRDefault="007046F7">
      <w:pPr>
        <w:pStyle w:val="Default"/>
        <w:numPr>
          <w:ilvl w:val="0"/>
          <w:numId w:val="14"/>
        </w:numPr>
        <w:ind w:firstLine="709"/>
        <w:jc w:val="both"/>
        <w:rPr>
          <w:lang w:val="uk-UA"/>
        </w:rPr>
      </w:pPr>
      <w:r w:rsidRPr="00E67A88">
        <w:rPr>
          <w:color w:val="auto"/>
          <w:lang w:val="uk-UA"/>
        </w:rPr>
        <w:t xml:space="preserve">• коректність та наукову обґрунтованість висунутих на захист положень кваліфікаційної роботи (проєкту); </w:t>
      </w:r>
    </w:p>
    <w:p w:rsidR="007046F7" w:rsidRPr="00E67A88" w:rsidRDefault="007046F7">
      <w:pPr>
        <w:pStyle w:val="Default"/>
        <w:numPr>
          <w:ilvl w:val="0"/>
          <w:numId w:val="14"/>
        </w:numPr>
        <w:ind w:firstLine="709"/>
        <w:jc w:val="both"/>
        <w:rPr>
          <w:lang w:val="uk-UA"/>
        </w:rPr>
      </w:pPr>
      <w:r w:rsidRPr="00E67A88">
        <w:rPr>
          <w:color w:val="auto"/>
          <w:lang w:val="uk-UA"/>
        </w:rPr>
        <w:t xml:space="preserve">• аргументованість тверджень у висновках; </w:t>
      </w:r>
    </w:p>
    <w:p w:rsidR="007046F7" w:rsidRPr="00E67A88" w:rsidRDefault="007046F7">
      <w:pPr>
        <w:pStyle w:val="Default"/>
        <w:numPr>
          <w:ilvl w:val="0"/>
          <w:numId w:val="14"/>
        </w:numPr>
        <w:ind w:firstLine="709"/>
        <w:jc w:val="both"/>
        <w:rPr>
          <w:lang w:val="uk-UA"/>
        </w:rPr>
      </w:pPr>
      <w:r w:rsidRPr="00E67A88">
        <w:rPr>
          <w:color w:val="auto"/>
          <w:lang w:val="uk-UA"/>
        </w:rPr>
        <w:t xml:space="preserve">• ритмічність роботи та внесення необхідних змін і поправок до тексту кваліфікаційної роботи (проєкту), реагування на зауваження наукового керівника, рецензента, завідувача випускової кафедри. </w:t>
      </w:r>
    </w:p>
    <w:p w:rsidR="007046F7" w:rsidRPr="00E67A88" w:rsidRDefault="007046F7">
      <w:pPr>
        <w:shd w:val="clear" w:color="auto" w:fill="FFFFFF"/>
        <w:ind w:firstLine="720"/>
        <w:jc w:val="both"/>
        <w:rPr>
          <w:lang w:val="uk-UA"/>
        </w:rPr>
      </w:pPr>
      <w:r w:rsidRPr="00E67A88">
        <w:rPr>
          <w:b/>
          <w:bCs/>
          <w:lang w:val="uk-UA"/>
        </w:rPr>
        <w:t xml:space="preserve">8.3. </w:t>
      </w:r>
      <w:r w:rsidRPr="00E67A88">
        <w:rPr>
          <w:lang w:val="uk-UA"/>
        </w:rPr>
        <w:t>Кваліфікаційну роботу (проєкт) кожного ступеня вищої освіти рецензує один рецензент. Рецензентами можуть бути провідні фахівці кафедри, крім тієї, на якій виконується кваліфікаційна робота (проєкт), провідні фахівці відповідних галузей, діячі науки та культури, спорту тощо.</w:t>
      </w:r>
    </w:p>
    <w:p w:rsidR="007046F7" w:rsidRPr="00E67A88" w:rsidRDefault="007046F7">
      <w:pPr>
        <w:pStyle w:val="Default"/>
        <w:ind w:firstLine="709"/>
        <w:jc w:val="both"/>
        <w:rPr>
          <w:lang w:val="uk-UA"/>
        </w:rPr>
      </w:pPr>
      <w:r w:rsidRPr="00E67A88">
        <w:rPr>
          <w:b/>
          <w:bCs/>
          <w:color w:val="auto"/>
          <w:lang w:val="uk-UA"/>
        </w:rPr>
        <w:t xml:space="preserve">8.4. </w:t>
      </w:r>
      <w:r w:rsidRPr="00E67A88">
        <w:rPr>
          <w:color w:val="auto"/>
          <w:lang w:val="uk-UA"/>
        </w:rPr>
        <w:t xml:space="preserve">Рецензент надає критичні зауваження по кваліфікаційній роботі (проєкту), оцінює, якою мірою вона відповідає вимогам, що пред’являються до структури та оформлення, пропонує її оцінку. </w:t>
      </w:r>
    </w:p>
    <w:p w:rsidR="007046F7" w:rsidRPr="00E67A88" w:rsidRDefault="007046F7">
      <w:pPr>
        <w:pStyle w:val="Default"/>
        <w:ind w:firstLine="709"/>
        <w:jc w:val="both"/>
        <w:rPr>
          <w:lang w:val="uk-UA"/>
        </w:rPr>
      </w:pPr>
      <w:r w:rsidRPr="00E67A88">
        <w:rPr>
          <w:b/>
          <w:bCs/>
          <w:i/>
          <w:iCs/>
          <w:color w:val="auto"/>
          <w:lang w:val="uk-UA"/>
        </w:rPr>
        <w:t xml:space="preserve">Пам’ятка рецензенту. </w:t>
      </w:r>
    </w:p>
    <w:p w:rsidR="007046F7" w:rsidRPr="00E67A88" w:rsidRDefault="007046F7">
      <w:pPr>
        <w:pStyle w:val="Default"/>
        <w:ind w:firstLine="709"/>
        <w:jc w:val="both"/>
        <w:rPr>
          <w:lang w:val="uk-UA"/>
        </w:rPr>
      </w:pPr>
      <w:r w:rsidRPr="00E67A88">
        <w:rPr>
          <w:color w:val="auto"/>
          <w:lang w:val="uk-UA"/>
        </w:rPr>
        <w:t xml:space="preserve">Рецензія на кваліфікаційну роботу (проєкт) починається з констатування ступеня вищої освіти, її складових частин, обсягу та її спрямованості на розкриття кола питань за визначеною темою. Далі висвітлюються такі питання: </w:t>
      </w:r>
    </w:p>
    <w:p w:rsidR="007046F7" w:rsidRPr="00E67A88" w:rsidRDefault="007046F7">
      <w:pPr>
        <w:pStyle w:val="Default"/>
        <w:ind w:firstLine="709"/>
        <w:jc w:val="both"/>
        <w:rPr>
          <w:lang w:val="uk-UA"/>
        </w:rPr>
      </w:pPr>
      <w:r w:rsidRPr="00E67A88">
        <w:rPr>
          <w:color w:val="auto"/>
          <w:lang w:val="uk-UA"/>
        </w:rPr>
        <w:t xml:space="preserve">• визначення рівня актуальності проблеми для виробничого процесу відповідної галузі, чіткості формулювання мети, об’єкта, предмета дослідження та поставлених завдань; </w:t>
      </w:r>
    </w:p>
    <w:p w:rsidR="007046F7" w:rsidRPr="00E67A88" w:rsidRDefault="007046F7">
      <w:pPr>
        <w:pStyle w:val="Default"/>
        <w:ind w:firstLine="709"/>
        <w:jc w:val="both"/>
        <w:rPr>
          <w:lang w:val="uk-UA"/>
        </w:rPr>
      </w:pPr>
      <w:r w:rsidRPr="00E67A88">
        <w:rPr>
          <w:color w:val="auto"/>
          <w:lang w:val="uk-UA"/>
        </w:rPr>
        <w:t xml:space="preserve">• визначення ступеня обґрунтованості наукових положень роботи, звернення уваги на висновки і твердження, що викликають сумніви й можуть слугувати підґрунтям дискусії під час захисту; </w:t>
      </w:r>
    </w:p>
    <w:p w:rsidR="007046F7" w:rsidRPr="00E67A88" w:rsidRDefault="007046F7">
      <w:pPr>
        <w:pStyle w:val="Default"/>
        <w:ind w:firstLine="709"/>
        <w:jc w:val="both"/>
        <w:rPr>
          <w:lang w:val="uk-UA"/>
        </w:rPr>
      </w:pPr>
      <w:r w:rsidRPr="00E67A88">
        <w:rPr>
          <w:color w:val="auto"/>
          <w:lang w:val="uk-UA"/>
        </w:rPr>
        <w:t xml:space="preserve">• відповідність змісту роботи її темі та завданню; </w:t>
      </w:r>
    </w:p>
    <w:p w:rsidR="007046F7" w:rsidRPr="00E67A88" w:rsidRDefault="007046F7">
      <w:pPr>
        <w:pStyle w:val="Default"/>
        <w:ind w:firstLine="709"/>
        <w:jc w:val="both"/>
        <w:rPr>
          <w:lang w:val="uk-UA"/>
        </w:rPr>
      </w:pPr>
      <w:r w:rsidRPr="00E67A88">
        <w:rPr>
          <w:color w:val="auto"/>
          <w:lang w:val="uk-UA"/>
        </w:rPr>
        <w:t xml:space="preserve">• повнота розробки теми та її завершеність, використання нових технологій у навчанні; </w:t>
      </w:r>
    </w:p>
    <w:p w:rsidR="007046F7" w:rsidRPr="00E67A88" w:rsidRDefault="007046F7">
      <w:pPr>
        <w:pStyle w:val="Default"/>
        <w:ind w:firstLine="708"/>
        <w:jc w:val="both"/>
        <w:rPr>
          <w:lang w:val="uk-UA"/>
        </w:rPr>
      </w:pPr>
      <w:r w:rsidRPr="00E67A88">
        <w:rPr>
          <w:color w:val="auto"/>
          <w:lang w:val="uk-UA"/>
        </w:rPr>
        <w:t xml:space="preserve">• відповідність роботи нормативним документам, зауваження щодо оформлення; </w:t>
      </w:r>
    </w:p>
    <w:p w:rsidR="007046F7" w:rsidRPr="00E67A88" w:rsidRDefault="007046F7">
      <w:pPr>
        <w:pStyle w:val="Default"/>
        <w:ind w:firstLine="708"/>
        <w:jc w:val="both"/>
        <w:rPr>
          <w:lang w:val="uk-UA"/>
        </w:rPr>
      </w:pPr>
      <w:r w:rsidRPr="00E67A88">
        <w:rPr>
          <w:color w:val="auto"/>
          <w:lang w:val="uk-UA"/>
        </w:rPr>
        <w:t xml:space="preserve">• методику дослідження; </w:t>
      </w:r>
    </w:p>
    <w:p w:rsidR="007046F7" w:rsidRPr="00E67A88" w:rsidRDefault="007046F7">
      <w:pPr>
        <w:pStyle w:val="Default"/>
        <w:ind w:firstLine="709"/>
        <w:jc w:val="both"/>
        <w:rPr>
          <w:lang w:val="uk-UA"/>
        </w:rPr>
      </w:pPr>
      <w:r w:rsidRPr="00E67A88">
        <w:rPr>
          <w:color w:val="auto"/>
          <w:lang w:val="uk-UA"/>
        </w:rPr>
        <w:t xml:space="preserve">• новизну та корисність результатів роботи; </w:t>
      </w:r>
    </w:p>
    <w:p w:rsidR="007046F7" w:rsidRPr="00E67A88" w:rsidRDefault="007046F7">
      <w:pPr>
        <w:pStyle w:val="Default"/>
        <w:ind w:firstLine="708"/>
        <w:jc w:val="both"/>
        <w:rPr>
          <w:lang w:val="uk-UA"/>
        </w:rPr>
      </w:pPr>
      <w:r w:rsidRPr="00E67A88">
        <w:rPr>
          <w:color w:val="auto"/>
          <w:lang w:val="uk-UA"/>
        </w:rPr>
        <w:t xml:space="preserve">• позитивні якості й конкретний аналіз недоліків за змістом та оформленням роботи; </w:t>
      </w:r>
    </w:p>
    <w:p w:rsidR="007046F7" w:rsidRPr="00E67A88" w:rsidRDefault="007046F7">
      <w:pPr>
        <w:pStyle w:val="Default"/>
        <w:ind w:firstLine="708"/>
        <w:jc w:val="both"/>
        <w:rPr>
          <w:lang w:val="uk-UA"/>
        </w:rPr>
      </w:pPr>
      <w:r w:rsidRPr="00E67A88">
        <w:rPr>
          <w:color w:val="auto"/>
          <w:lang w:val="uk-UA"/>
        </w:rPr>
        <w:t xml:space="preserve">• висновки про відповідність професійному рівню та можливість допуску роботи до захисту. </w:t>
      </w:r>
    </w:p>
    <w:p w:rsidR="007046F7" w:rsidRPr="00E67A88" w:rsidRDefault="007046F7">
      <w:pPr>
        <w:shd w:val="clear" w:color="auto" w:fill="FFFFFF"/>
        <w:ind w:firstLine="720"/>
        <w:jc w:val="both"/>
        <w:rPr>
          <w:lang w:val="uk-UA"/>
        </w:rPr>
      </w:pPr>
      <w:r w:rsidRPr="00E67A88">
        <w:rPr>
          <w:b/>
          <w:bCs/>
          <w:lang w:val="uk-UA"/>
        </w:rPr>
        <w:t xml:space="preserve">8.5. </w:t>
      </w:r>
      <w:r w:rsidRPr="00E67A88">
        <w:rPr>
          <w:bCs/>
          <w:lang w:val="uk-UA"/>
        </w:rPr>
        <w:t>Процедура перевірки кваліфікаційних робіт (проєктів) на унікальність здійснюється відповідно до розділу 7 Порядку виявлення та запобігання академічному плагіату у науково-дослідній та навчальній діяльності здобувачів вищої освіти.</w:t>
      </w:r>
      <w:r w:rsidRPr="00E67A88">
        <w:rPr>
          <w:b/>
          <w:sz w:val="28"/>
          <w:szCs w:val="28"/>
          <w:lang w:val="uk-UA"/>
        </w:rPr>
        <w:t xml:space="preserve"> </w:t>
      </w:r>
    </w:p>
    <w:p w:rsidR="007046F7" w:rsidRPr="00E67A88" w:rsidRDefault="007046F7">
      <w:pPr>
        <w:shd w:val="clear" w:color="auto" w:fill="FFFFFF"/>
        <w:ind w:firstLine="720"/>
        <w:jc w:val="both"/>
        <w:rPr>
          <w:lang w:val="uk-UA"/>
        </w:rPr>
      </w:pPr>
      <w:r w:rsidRPr="00E67A88">
        <w:rPr>
          <w:b/>
          <w:bCs/>
          <w:lang w:val="uk-UA"/>
        </w:rPr>
        <w:t xml:space="preserve">8.6. </w:t>
      </w:r>
      <w:r w:rsidRPr="00E67A88">
        <w:rPr>
          <w:lang w:val="uk-UA"/>
        </w:rPr>
        <w:t>До складу експертів кваліфікаційних робіт (проєктів) входять провідні вчені Херсонського державного університету, кандидатури яких затверджуються розпорядженням проректора з навчальної та науково-педагогічної роботи (для</w:t>
      </w:r>
      <w:r w:rsidRPr="00E67A88">
        <w:rPr>
          <w:iCs/>
          <w:lang w:val="uk-UA"/>
        </w:rPr>
        <w:t xml:space="preserve"> </w:t>
      </w:r>
      <w:r w:rsidRPr="00E67A88">
        <w:rPr>
          <w:lang w:val="uk-UA"/>
        </w:rPr>
        <w:t>ступеня «магістр») або розпорядженням декана факультету (для ступеня «бакалавр»).</w:t>
      </w:r>
    </w:p>
    <w:p w:rsidR="007046F7" w:rsidRPr="00E67A88" w:rsidRDefault="007046F7">
      <w:pPr>
        <w:shd w:val="clear" w:color="auto" w:fill="FFFFFF"/>
        <w:ind w:firstLine="720"/>
        <w:jc w:val="both"/>
        <w:rPr>
          <w:lang w:val="uk-UA"/>
        </w:rPr>
      </w:pPr>
      <w:r w:rsidRPr="00E67A88">
        <w:rPr>
          <w:b/>
          <w:bCs/>
          <w:lang w:val="uk-UA"/>
        </w:rPr>
        <w:t xml:space="preserve">8.7. </w:t>
      </w:r>
      <w:r w:rsidRPr="00E67A88">
        <w:rPr>
          <w:lang w:val="uk-UA"/>
        </w:rPr>
        <w:t>За 5 днів до початку роботи екзаменаційної комісії кваліфікаційні роботи (проєкти) повертаються на кафедри і в разі позитивного рішення повинні мати на титульній сторінці всі необхідні реквізити.</w:t>
      </w:r>
    </w:p>
    <w:p w:rsidR="007046F7" w:rsidRPr="00E67A88" w:rsidRDefault="007046F7">
      <w:pPr>
        <w:shd w:val="clear" w:color="auto" w:fill="FFFFFF"/>
        <w:ind w:firstLine="720"/>
        <w:jc w:val="both"/>
        <w:rPr>
          <w:lang w:val="uk-UA"/>
        </w:rPr>
      </w:pPr>
      <w:r w:rsidRPr="00E67A88">
        <w:rPr>
          <w:b/>
          <w:bCs/>
          <w:lang w:val="uk-UA"/>
        </w:rPr>
        <w:t xml:space="preserve">8.8. </w:t>
      </w:r>
      <w:r w:rsidRPr="00E67A88">
        <w:rPr>
          <w:lang w:val="uk-UA"/>
        </w:rPr>
        <w:t>Студент-випускник може ознайомитися з відгуком і рецензією не пізніше, ніж за 5 днів до початку атестації.</w:t>
      </w:r>
    </w:p>
    <w:p w:rsidR="007046F7" w:rsidRPr="00E67A88" w:rsidRDefault="007046F7">
      <w:pPr>
        <w:ind w:firstLine="708"/>
        <w:jc w:val="both"/>
        <w:rPr>
          <w:lang w:val="uk-UA"/>
        </w:rPr>
      </w:pPr>
      <w:r w:rsidRPr="00E67A88">
        <w:rPr>
          <w:b/>
          <w:bCs/>
          <w:lang w:val="uk-UA"/>
        </w:rPr>
        <w:t xml:space="preserve">8.9. </w:t>
      </w:r>
      <w:r w:rsidRPr="00E67A88">
        <w:rPr>
          <w:lang w:val="uk-UA"/>
        </w:rPr>
        <w:t>Захист кваліфікаційної роботи (проєкту) здійснюється як у Херсонському державному університету, так і на підприємствах, установах та в організаціях різних форм власності, для яких тематика проєктів (робіт), поданих до захисту, становить науково-теоретичну або практичну значущість. У цьому випадку виїзне засідання екзаменаційної комісії оформлюється так, як і засідання, що проводиться в Херсонському державному університеті.</w:t>
      </w:r>
    </w:p>
    <w:p w:rsidR="007046F7" w:rsidRPr="00E67A88" w:rsidRDefault="007046F7">
      <w:pPr>
        <w:ind w:firstLine="720"/>
        <w:rPr>
          <w:lang w:val="uk-UA"/>
        </w:rPr>
      </w:pPr>
      <w:r w:rsidRPr="00E67A88">
        <w:rPr>
          <w:lang w:val="uk-UA"/>
        </w:rPr>
        <w:t xml:space="preserve">На захисті студент </w:t>
      </w:r>
    </w:p>
    <w:p w:rsidR="007046F7" w:rsidRPr="00E67A88" w:rsidRDefault="007046F7">
      <w:pPr>
        <w:pStyle w:val="Default"/>
        <w:ind w:firstLine="709"/>
        <w:jc w:val="both"/>
        <w:rPr>
          <w:lang w:val="uk-UA"/>
        </w:rPr>
      </w:pPr>
      <w:r w:rsidRPr="00E67A88">
        <w:rPr>
          <w:color w:val="auto"/>
          <w:lang w:val="uk-UA"/>
        </w:rPr>
        <w:t xml:space="preserve">– доповідає у довільній формі про сутність проєкту (роботи), основні технічні (наукові) рішення, отримані результати та ступінь виконання завдання. При цьому можуть використовуватися різні форми візуалізації доповіді: обов’язковий графічний матеріал проєкту, визначений завданням кваліфікаційного проєктування, слайди, мультимедійні проектори, аудіо -, відеоапаратура тощо; </w:t>
      </w:r>
    </w:p>
    <w:p w:rsidR="007046F7" w:rsidRPr="00E67A88" w:rsidRDefault="007046F7">
      <w:pPr>
        <w:pStyle w:val="Default"/>
        <w:ind w:firstLine="709"/>
        <w:jc w:val="both"/>
        <w:rPr>
          <w:lang w:val="uk-UA"/>
        </w:rPr>
      </w:pPr>
      <w:r w:rsidRPr="00E67A88">
        <w:rPr>
          <w:color w:val="auto"/>
          <w:lang w:val="uk-UA"/>
        </w:rPr>
        <w:t xml:space="preserve">– демонструє експеримент; залежно від часу, який необхідний для демонстрації експерименту в повному обсязі, або можливості розміщення експериментального обладнання, макетів, зразків тощо демонстрація може проводитися або безпосередньо на засіданні екзаменаційної комісії або напередодні захисту в лабораторії, де знаходиться експериментальний зразок, у присутності членів екзаменаційної комісії, яким головою екзаменаційної комісії доручено ознайомлення з експериментальною частиною проєкту (роботи); </w:t>
      </w:r>
    </w:p>
    <w:p w:rsidR="007046F7" w:rsidRPr="00E67A88" w:rsidRDefault="007046F7">
      <w:pPr>
        <w:pStyle w:val="Default"/>
        <w:ind w:firstLine="709"/>
        <w:jc w:val="both"/>
        <w:rPr>
          <w:lang w:val="uk-UA"/>
        </w:rPr>
      </w:pPr>
      <w:r w:rsidRPr="00E67A88">
        <w:rPr>
          <w:color w:val="auto"/>
          <w:lang w:val="uk-UA"/>
        </w:rPr>
        <w:t xml:space="preserve">– дає відповіді на запитання членів екзаменаційної комісії. </w:t>
      </w:r>
    </w:p>
    <w:p w:rsidR="007046F7" w:rsidRPr="00E67A88" w:rsidRDefault="007046F7">
      <w:pPr>
        <w:pStyle w:val="Default"/>
        <w:ind w:firstLine="709"/>
        <w:jc w:val="both"/>
        <w:rPr>
          <w:lang w:val="uk-UA"/>
        </w:rPr>
      </w:pPr>
      <w:r w:rsidRPr="00E67A88">
        <w:rPr>
          <w:b/>
          <w:bCs/>
          <w:color w:val="auto"/>
          <w:lang w:val="uk-UA"/>
        </w:rPr>
        <w:t xml:space="preserve">8.10. </w:t>
      </w:r>
      <w:r w:rsidRPr="00E67A88">
        <w:rPr>
          <w:color w:val="auto"/>
          <w:lang w:val="uk-UA"/>
        </w:rPr>
        <w:t xml:space="preserve">Екзаменаційна комісія на закритому засіданні обговорює результати захисту і більшістю голосів ухвалює рішення. Оцінюються кваліфікаційні роботи (проєкти) за національною та європейською системами. Члени екзаменаційної комісії підписують протокол і залікові книжки студентів. </w:t>
      </w:r>
    </w:p>
    <w:p w:rsidR="007046F7" w:rsidRPr="00E67A88" w:rsidRDefault="007046F7">
      <w:pPr>
        <w:pStyle w:val="Default"/>
        <w:ind w:firstLine="709"/>
        <w:jc w:val="both"/>
        <w:rPr>
          <w:lang w:val="uk-UA"/>
        </w:rPr>
      </w:pPr>
      <w:r w:rsidRPr="00E67A88">
        <w:rPr>
          <w:b/>
          <w:bCs/>
          <w:color w:val="auto"/>
          <w:lang w:val="uk-UA"/>
        </w:rPr>
        <w:t xml:space="preserve">8.11. </w:t>
      </w:r>
      <w:r w:rsidRPr="00E67A88">
        <w:rPr>
          <w:color w:val="auto"/>
          <w:lang w:val="uk-UA"/>
        </w:rPr>
        <w:t xml:space="preserve">Після захисту кваліфікаційні роботи (проєкти) випусковою кафедрою передаються на зберігання до бібліотеки ХДУ на паперових та електронних носіях. </w:t>
      </w:r>
    </w:p>
    <w:p w:rsidR="007046F7" w:rsidRDefault="007046F7">
      <w:pPr>
        <w:pStyle w:val="Default"/>
        <w:ind w:firstLine="709"/>
        <w:jc w:val="both"/>
        <w:rPr>
          <w:b/>
          <w:bCs/>
          <w:color w:val="auto"/>
          <w:lang w:val="uk-UA"/>
        </w:rPr>
      </w:pPr>
    </w:p>
    <w:p w:rsidR="007046F7" w:rsidRPr="00E67A88" w:rsidRDefault="007046F7">
      <w:pPr>
        <w:pStyle w:val="Default"/>
        <w:ind w:firstLine="709"/>
        <w:jc w:val="both"/>
        <w:rPr>
          <w:lang w:val="uk-UA"/>
        </w:rPr>
      </w:pPr>
      <w:r w:rsidRPr="00E67A88">
        <w:rPr>
          <w:b/>
          <w:bCs/>
          <w:color w:val="auto"/>
          <w:lang w:val="uk-UA"/>
        </w:rPr>
        <w:t>9. Критерії оцінювання кваліфікаційних робіт (проєктів)</w:t>
      </w:r>
    </w:p>
    <w:p w:rsidR="007046F7" w:rsidRPr="00E67A88" w:rsidRDefault="007046F7">
      <w:pPr>
        <w:spacing w:before="120"/>
        <w:jc w:val="center"/>
        <w:rPr>
          <w:lang w:val="uk-UA"/>
        </w:rPr>
      </w:pPr>
      <w:r w:rsidRPr="00E67A88">
        <w:rPr>
          <w:lang w:val="uk-UA"/>
        </w:rPr>
        <w:t>Основними критеріями оцінювання кваліфікаційних робіт (проєктів) є:</w:t>
      </w:r>
    </w:p>
    <w:tbl>
      <w:tblPr>
        <w:tblW w:w="0" w:type="auto"/>
        <w:jc w:val="center"/>
        <w:tblLayout w:type="fixed"/>
        <w:tblLook w:val="0000"/>
      </w:tblPr>
      <w:tblGrid>
        <w:gridCol w:w="828"/>
        <w:gridCol w:w="7920"/>
      </w:tblGrid>
      <w:tr w:rsidR="007046F7" w:rsidRPr="00E67A88">
        <w:trPr>
          <w:jc w:val="center"/>
        </w:trPr>
        <w:tc>
          <w:tcPr>
            <w:tcW w:w="828" w:type="dxa"/>
            <w:vAlign w:val="center"/>
          </w:tcPr>
          <w:p w:rsidR="007046F7" w:rsidRPr="00E67A88" w:rsidRDefault="007046F7">
            <w:pPr>
              <w:widowControl w:val="0"/>
              <w:autoSpaceDE w:val="0"/>
              <w:jc w:val="center"/>
              <w:rPr>
                <w:lang w:val="uk-UA"/>
              </w:rPr>
            </w:pPr>
            <w:r w:rsidRPr="00E67A88">
              <w:rPr>
                <w:lang w:val="uk-UA"/>
              </w:rPr>
              <w:t>1.</w:t>
            </w:r>
          </w:p>
        </w:tc>
        <w:tc>
          <w:tcPr>
            <w:tcW w:w="7920" w:type="dxa"/>
          </w:tcPr>
          <w:p w:rsidR="007046F7" w:rsidRPr="00E67A88" w:rsidRDefault="007046F7">
            <w:pPr>
              <w:widowControl w:val="0"/>
              <w:autoSpaceDE w:val="0"/>
              <w:rPr>
                <w:lang w:val="uk-UA"/>
              </w:rPr>
            </w:pPr>
            <w:r w:rsidRPr="00E67A88">
              <w:rPr>
                <w:lang w:val="uk-UA"/>
              </w:rPr>
              <w:t xml:space="preserve">Якісні параметри роботи (пункт 1-10 у таблиці </w:t>
            </w:r>
            <w:r w:rsidRPr="00E67A88">
              <w:rPr>
                <w:rStyle w:val="Emphasis"/>
                <w:bCs/>
                <w:i w:val="0"/>
                <w:iCs/>
                <w:lang w:val="uk-UA"/>
              </w:rPr>
              <w:t>5</w:t>
            </w:r>
            <w:r w:rsidRPr="00E67A88">
              <w:rPr>
                <w:lang w:val="uk-UA"/>
              </w:rPr>
              <w:t>).</w:t>
            </w:r>
          </w:p>
        </w:tc>
      </w:tr>
      <w:tr w:rsidR="007046F7" w:rsidRPr="00E67A88">
        <w:trPr>
          <w:jc w:val="center"/>
        </w:trPr>
        <w:tc>
          <w:tcPr>
            <w:tcW w:w="828" w:type="dxa"/>
            <w:vAlign w:val="center"/>
          </w:tcPr>
          <w:p w:rsidR="007046F7" w:rsidRPr="00E67A88" w:rsidRDefault="007046F7">
            <w:pPr>
              <w:widowControl w:val="0"/>
              <w:autoSpaceDE w:val="0"/>
              <w:jc w:val="center"/>
              <w:rPr>
                <w:lang w:val="uk-UA"/>
              </w:rPr>
            </w:pPr>
            <w:r w:rsidRPr="00E67A88">
              <w:rPr>
                <w:lang w:val="uk-UA"/>
              </w:rPr>
              <w:t>2.</w:t>
            </w:r>
          </w:p>
        </w:tc>
        <w:tc>
          <w:tcPr>
            <w:tcW w:w="7920" w:type="dxa"/>
          </w:tcPr>
          <w:p w:rsidR="007046F7" w:rsidRPr="00E67A88" w:rsidRDefault="007046F7">
            <w:pPr>
              <w:widowControl w:val="0"/>
              <w:autoSpaceDE w:val="0"/>
              <w:rPr>
                <w:lang w:val="uk-UA"/>
              </w:rPr>
            </w:pPr>
            <w:r w:rsidRPr="00E67A88">
              <w:rPr>
                <w:lang w:val="uk-UA"/>
              </w:rPr>
              <w:t>Якість публічного захисту.</w:t>
            </w:r>
          </w:p>
        </w:tc>
      </w:tr>
      <w:tr w:rsidR="007046F7" w:rsidRPr="00E67A88">
        <w:trPr>
          <w:jc w:val="center"/>
        </w:trPr>
        <w:tc>
          <w:tcPr>
            <w:tcW w:w="828" w:type="dxa"/>
            <w:vAlign w:val="center"/>
          </w:tcPr>
          <w:p w:rsidR="007046F7" w:rsidRPr="00E67A88" w:rsidRDefault="007046F7">
            <w:pPr>
              <w:widowControl w:val="0"/>
              <w:autoSpaceDE w:val="0"/>
              <w:jc w:val="center"/>
              <w:rPr>
                <w:lang w:val="uk-UA"/>
              </w:rPr>
            </w:pPr>
            <w:r w:rsidRPr="00E67A88">
              <w:rPr>
                <w:lang w:val="uk-UA"/>
              </w:rPr>
              <w:t>3.</w:t>
            </w:r>
          </w:p>
        </w:tc>
        <w:tc>
          <w:tcPr>
            <w:tcW w:w="7920" w:type="dxa"/>
          </w:tcPr>
          <w:p w:rsidR="007046F7" w:rsidRPr="00E67A88" w:rsidRDefault="007046F7">
            <w:pPr>
              <w:widowControl w:val="0"/>
              <w:autoSpaceDE w:val="0"/>
              <w:rPr>
                <w:lang w:val="uk-UA"/>
              </w:rPr>
            </w:pPr>
            <w:r w:rsidRPr="00E67A88">
              <w:rPr>
                <w:lang w:val="uk-UA"/>
              </w:rPr>
              <w:t>Організація дослідження.</w:t>
            </w:r>
          </w:p>
        </w:tc>
      </w:tr>
    </w:tbl>
    <w:p w:rsidR="007046F7" w:rsidRDefault="007046F7">
      <w:pPr>
        <w:shd w:val="clear" w:color="auto" w:fill="FFFFFF"/>
        <w:ind w:firstLine="539"/>
        <w:jc w:val="right"/>
        <w:rPr>
          <w:rStyle w:val="Emphasis"/>
          <w:bCs/>
          <w:iCs/>
          <w:lang w:val="uk-UA"/>
        </w:rPr>
      </w:pPr>
    </w:p>
    <w:p w:rsidR="007046F7" w:rsidRPr="00E67A88" w:rsidRDefault="007046F7">
      <w:pPr>
        <w:shd w:val="clear" w:color="auto" w:fill="FFFFFF"/>
        <w:ind w:firstLine="539"/>
        <w:jc w:val="right"/>
        <w:rPr>
          <w:lang w:val="uk-UA"/>
        </w:rPr>
      </w:pPr>
      <w:r w:rsidRPr="00E67A88">
        <w:rPr>
          <w:rStyle w:val="Emphasis"/>
          <w:bCs/>
          <w:iCs/>
          <w:lang w:val="uk-UA"/>
        </w:rPr>
        <w:t>Таблиця 5</w:t>
      </w:r>
      <w:r w:rsidRPr="00E67A88">
        <w:rPr>
          <w:lang w:val="uk-UA"/>
        </w:rPr>
        <w:t xml:space="preserve"> </w:t>
      </w:r>
    </w:p>
    <w:p w:rsidR="007046F7" w:rsidRPr="00E67A88" w:rsidRDefault="007046F7">
      <w:pPr>
        <w:jc w:val="center"/>
        <w:rPr>
          <w:lang w:val="uk-UA"/>
        </w:rPr>
      </w:pPr>
      <w:r w:rsidRPr="00E67A88">
        <w:rPr>
          <w:b/>
          <w:lang w:val="uk-UA"/>
        </w:rPr>
        <w:t xml:space="preserve">Критерії оцінювання </w:t>
      </w:r>
      <w:r w:rsidRPr="00E67A88">
        <w:rPr>
          <w:b/>
          <w:bCs/>
          <w:lang w:val="uk-UA"/>
        </w:rPr>
        <w:t>кваліфікаційних робіт (проєктів)</w:t>
      </w:r>
    </w:p>
    <w:p w:rsidR="007046F7" w:rsidRPr="00E67A88" w:rsidRDefault="007046F7">
      <w:pPr>
        <w:rPr>
          <w:b/>
          <w:lang w:val="uk-UA"/>
        </w:rPr>
      </w:pPr>
    </w:p>
    <w:tbl>
      <w:tblPr>
        <w:tblW w:w="0" w:type="auto"/>
        <w:jc w:val="center"/>
        <w:tblLayout w:type="fixed"/>
        <w:tblLook w:val="0000"/>
      </w:tblPr>
      <w:tblGrid>
        <w:gridCol w:w="459"/>
        <w:gridCol w:w="3935"/>
        <w:gridCol w:w="2976"/>
        <w:gridCol w:w="2326"/>
      </w:tblGrid>
      <w:tr w:rsidR="007046F7" w:rsidRPr="00E67A88">
        <w:trPr>
          <w:jc w:val="center"/>
        </w:trPr>
        <w:tc>
          <w:tcPr>
            <w:tcW w:w="459" w:type="dxa"/>
            <w:tcBorders>
              <w:top w:val="single" w:sz="4" w:space="0" w:color="000000"/>
              <w:left w:val="single" w:sz="4" w:space="0" w:color="000000"/>
              <w:bottom w:val="single" w:sz="4" w:space="0" w:color="000000"/>
            </w:tcBorders>
            <w:vAlign w:val="center"/>
          </w:tcPr>
          <w:p w:rsidR="007046F7" w:rsidRPr="00E67A88" w:rsidRDefault="007046F7">
            <w:pPr>
              <w:widowControl w:val="0"/>
              <w:autoSpaceDE w:val="0"/>
              <w:jc w:val="center"/>
              <w:rPr>
                <w:lang w:val="uk-UA"/>
              </w:rPr>
            </w:pPr>
            <w:r w:rsidRPr="00E67A88">
              <w:rPr>
                <w:b/>
                <w:lang w:val="uk-UA"/>
              </w:rPr>
              <w:t>№</w:t>
            </w:r>
          </w:p>
        </w:tc>
        <w:tc>
          <w:tcPr>
            <w:tcW w:w="3935" w:type="dxa"/>
            <w:tcBorders>
              <w:top w:val="single" w:sz="4" w:space="0" w:color="000000"/>
              <w:left w:val="single" w:sz="4" w:space="0" w:color="000000"/>
              <w:bottom w:val="single" w:sz="4" w:space="0" w:color="000000"/>
            </w:tcBorders>
          </w:tcPr>
          <w:p w:rsidR="007046F7" w:rsidRPr="00E67A88" w:rsidRDefault="007046F7" w:rsidP="001411EA">
            <w:pPr>
              <w:widowControl w:val="0"/>
              <w:autoSpaceDE w:val="0"/>
              <w:jc w:val="center"/>
              <w:rPr>
                <w:lang w:val="uk-UA"/>
              </w:rPr>
            </w:pPr>
            <w:r w:rsidRPr="00E67A88">
              <w:rPr>
                <w:b/>
                <w:lang w:val="uk-UA"/>
              </w:rPr>
              <w:t>Види робіт</w:t>
            </w:r>
          </w:p>
          <w:p w:rsidR="007046F7" w:rsidRPr="00E67A88" w:rsidRDefault="007046F7">
            <w:pPr>
              <w:widowControl w:val="0"/>
              <w:autoSpaceDE w:val="0"/>
              <w:rPr>
                <w:b/>
                <w:lang w:val="uk-UA"/>
              </w:rPr>
            </w:pPr>
          </w:p>
          <w:p w:rsidR="007046F7" w:rsidRPr="00E67A88" w:rsidRDefault="007046F7">
            <w:pPr>
              <w:widowControl w:val="0"/>
              <w:autoSpaceDE w:val="0"/>
              <w:rPr>
                <w:b/>
                <w:lang w:val="uk-UA"/>
              </w:rPr>
            </w:pPr>
          </w:p>
          <w:p w:rsidR="007046F7" w:rsidRPr="00E67A88" w:rsidRDefault="007046F7">
            <w:pPr>
              <w:widowControl w:val="0"/>
              <w:autoSpaceDE w:val="0"/>
              <w:rPr>
                <w:b/>
                <w:lang w:val="uk-UA"/>
              </w:rPr>
            </w:pPr>
          </w:p>
          <w:p w:rsidR="007046F7" w:rsidRPr="00E67A88" w:rsidRDefault="007046F7">
            <w:pPr>
              <w:widowControl w:val="0"/>
              <w:autoSpaceDE w:val="0"/>
              <w:rPr>
                <w:lang w:val="uk-UA"/>
              </w:rPr>
            </w:pPr>
            <w:r w:rsidRPr="00E67A88">
              <w:rPr>
                <w:b/>
                <w:lang w:val="uk-UA"/>
              </w:rPr>
              <w:t xml:space="preserve">Критерії оцінювання </w:t>
            </w:r>
          </w:p>
        </w:tc>
        <w:tc>
          <w:tcPr>
            <w:tcW w:w="2976" w:type="dxa"/>
            <w:tcBorders>
              <w:top w:val="single" w:sz="4" w:space="0" w:color="000000"/>
              <w:left w:val="single" w:sz="4" w:space="0" w:color="000000"/>
              <w:bottom w:val="single" w:sz="4" w:space="0" w:color="000000"/>
            </w:tcBorders>
            <w:vAlign w:val="center"/>
          </w:tcPr>
          <w:p w:rsidR="007046F7" w:rsidRPr="00E67A88" w:rsidRDefault="007046F7">
            <w:pPr>
              <w:widowControl w:val="0"/>
              <w:autoSpaceDE w:val="0"/>
              <w:jc w:val="center"/>
              <w:rPr>
                <w:lang w:val="uk-UA"/>
              </w:rPr>
            </w:pPr>
            <w:r w:rsidRPr="00E67A88">
              <w:rPr>
                <w:b/>
                <w:bCs/>
                <w:lang w:val="uk-UA"/>
              </w:rPr>
              <w:t>Кваліфікаційна робота (проєкт)</w:t>
            </w:r>
            <w:r w:rsidRPr="00E67A88">
              <w:rPr>
                <w:lang w:val="uk-UA"/>
              </w:rPr>
              <w:t xml:space="preserve"> </w:t>
            </w:r>
            <w:r w:rsidRPr="00E67A88">
              <w:rPr>
                <w:b/>
                <w:lang w:val="uk-UA"/>
              </w:rPr>
              <w:t>бакалавра</w:t>
            </w:r>
          </w:p>
        </w:tc>
        <w:tc>
          <w:tcPr>
            <w:tcW w:w="2326" w:type="dxa"/>
            <w:tcBorders>
              <w:top w:val="single" w:sz="4" w:space="0" w:color="000000"/>
              <w:left w:val="single" w:sz="4" w:space="0" w:color="000000"/>
              <w:bottom w:val="single" w:sz="4" w:space="0" w:color="000000"/>
              <w:right w:val="single" w:sz="4" w:space="0" w:color="000000"/>
            </w:tcBorders>
            <w:vAlign w:val="center"/>
          </w:tcPr>
          <w:p w:rsidR="007046F7" w:rsidRPr="00E67A88" w:rsidRDefault="007046F7">
            <w:pPr>
              <w:widowControl w:val="0"/>
              <w:autoSpaceDE w:val="0"/>
              <w:jc w:val="center"/>
              <w:rPr>
                <w:lang w:val="uk-UA"/>
              </w:rPr>
            </w:pPr>
            <w:r w:rsidRPr="00E67A88">
              <w:rPr>
                <w:b/>
                <w:bCs/>
                <w:lang w:val="uk-UA"/>
              </w:rPr>
              <w:t>Кваліфікаційна робота (проєкт)</w:t>
            </w:r>
            <w:r w:rsidRPr="00E67A88">
              <w:rPr>
                <w:lang w:val="uk-UA"/>
              </w:rPr>
              <w:t xml:space="preserve"> </w:t>
            </w:r>
            <w:r w:rsidRPr="00E67A88">
              <w:rPr>
                <w:b/>
                <w:lang w:val="uk-UA"/>
              </w:rPr>
              <w:t>магістра</w:t>
            </w:r>
          </w:p>
        </w:tc>
      </w:tr>
      <w:tr w:rsidR="007046F7" w:rsidRPr="00E67A88">
        <w:trPr>
          <w:jc w:val="center"/>
        </w:trPr>
        <w:tc>
          <w:tcPr>
            <w:tcW w:w="9696" w:type="dxa"/>
            <w:gridSpan w:val="4"/>
            <w:tcBorders>
              <w:top w:val="single" w:sz="4" w:space="0" w:color="000000"/>
              <w:left w:val="single" w:sz="4" w:space="0" w:color="000000"/>
              <w:bottom w:val="single" w:sz="4" w:space="0" w:color="000000"/>
              <w:right w:val="single" w:sz="4" w:space="0" w:color="000000"/>
            </w:tcBorders>
            <w:vAlign w:val="center"/>
          </w:tcPr>
          <w:p w:rsidR="007046F7" w:rsidRPr="00E67A88" w:rsidRDefault="007046F7">
            <w:pPr>
              <w:widowControl w:val="0"/>
              <w:autoSpaceDE w:val="0"/>
              <w:jc w:val="center"/>
              <w:rPr>
                <w:lang w:val="uk-UA"/>
              </w:rPr>
            </w:pPr>
            <w:r w:rsidRPr="00E67A88">
              <w:rPr>
                <w:b/>
                <w:lang w:val="uk-UA"/>
              </w:rPr>
              <w:t xml:space="preserve">І. </w:t>
            </w:r>
            <w:r w:rsidRPr="00E67A88">
              <w:rPr>
                <w:b/>
                <w:caps/>
                <w:lang w:val="uk-UA"/>
              </w:rPr>
              <w:t>Якісні параметри роботи</w:t>
            </w:r>
          </w:p>
        </w:tc>
      </w:tr>
      <w:tr w:rsidR="007046F7" w:rsidRPr="00E67A88">
        <w:trPr>
          <w:jc w:val="center"/>
        </w:trPr>
        <w:tc>
          <w:tcPr>
            <w:tcW w:w="459" w:type="dxa"/>
            <w:tcBorders>
              <w:top w:val="single" w:sz="4" w:space="0" w:color="000000"/>
              <w:left w:val="single" w:sz="4" w:space="0" w:color="000000"/>
              <w:bottom w:val="single" w:sz="4" w:space="0" w:color="000000"/>
            </w:tcBorders>
          </w:tcPr>
          <w:p w:rsidR="007046F7" w:rsidRPr="00E67A88" w:rsidRDefault="007046F7">
            <w:pPr>
              <w:widowControl w:val="0"/>
              <w:autoSpaceDE w:val="0"/>
              <w:rPr>
                <w:lang w:val="uk-UA"/>
              </w:rPr>
            </w:pPr>
            <w:r w:rsidRPr="00E67A88">
              <w:rPr>
                <w:b/>
                <w:lang w:val="uk-UA"/>
              </w:rPr>
              <w:t>1</w:t>
            </w:r>
          </w:p>
        </w:tc>
        <w:tc>
          <w:tcPr>
            <w:tcW w:w="3935" w:type="dxa"/>
            <w:tcBorders>
              <w:top w:val="single" w:sz="4" w:space="0" w:color="000000"/>
              <w:left w:val="single" w:sz="4" w:space="0" w:color="000000"/>
              <w:bottom w:val="single" w:sz="4" w:space="0" w:color="000000"/>
            </w:tcBorders>
          </w:tcPr>
          <w:p w:rsidR="007046F7" w:rsidRPr="00E67A88" w:rsidRDefault="007046F7">
            <w:pPr>
              <w:widowControl w:val="0"/>
              <w:autoSpaceDE w:val="0"/>
              <w:rPr>
                <w:lang w:val="uk-UA"/>
              </w:rPr>
            </w:pPr>
            <w:r w:rsidRPr="00E67A88">
              <w:rPr>
                <w:lang w:val="uk-UA"/>
              </w:rPr>
              <w:t>Аргументація актуальності теми, її теоретичної і практичної цінності</w:t>
            </w:r>
          </w:p>
        </w:tc>
        <w:tc>
          <w:tcPr>
            <w:tcW w:w="2976" w:type="dxa"/>
            <w:tcBorders>
              <w:top w:val="single" w:sz="4" w:space="0" w:color="000000"/>
              <w:left w:val="single" w:sz="4" w:space="0" w:color="000000"/>
              <w:bottom w:val="single" w:sz="4" w:space="0" w:color="000000"/>
            </w:tcBorders>
            <w:vAlign w:val="center"/>
          </w:tcPr>
          <w:p w:rsidR="007046F7" w:rsidRPr="00E67A88" w:rsidRDefault="007046F7">
            <w:pPr>
              <w:widowControl w:val="0"/>
              <w:autoSpaceDE w:val="0"/>
              <w:jc w:val="center"/>
              <w:rPr>
                <w:lang w:val="uk-UA"/>
              </w:rPr>
            </w:pPr>
            <w:r w:rsidRPr="00E67A88">
              <w:rPr>
                <w:lang w:val="uk-UA"/>
              </w:rPr>
              <w:t>Актуальність, практична цінність</w:t>
            </w:r>
          </w:p>
        </w:tc>
        <w:tc>
          <w:tcPr>
            <w:tcW w:w="2326" w:type="dxa"/>
            <w:tcBorders>
              <w:top w:val="single" w:sz="4" w:space="0" w:color="000000"/>
              <w:left w:val="single" w:sz="4" w:space="0" w:color="000000"/>
              <w:bottom w:val="single" w:sz="4" w:space="0" w:color="000000"/>
              <w:right w:val="single" w:sz="4" w:space="0" w:color="000000"/>
            </w:tcBorders>
            <w:vAlign w:val="center"/>
          </w:tcPr>
          <w:p w:rsidR="007046F7" w:rsidRPr="00E67A88" w:rsidRDefault="007046F7">
            <w:pPr>
              <w:widowControl w:val="0"/>
              <w:autoSpaceDE w:val="0"/>
              <w:jc w:val="center"/>
              <w:rPr>
                <w:lang w:val="uk-UA"/>
              </w:rPr>
            </w:pPr>
            <w:r w:rsidRPr="00E67A88">
              <w:rPr>
                <w:lang w:val="uk-UA"/>
              </w:rPr>
              <w:t>Актуальність, теоретична і практична цінність.</w:t>
            </w:r>
          </w:p>
        </w:tc>
      </w:tr>
      <w:tr w:rsidR="007046F7" w:rsidRPr="00E67A88">
        <w:trPr>
          <w:jc w:val="center"/>
        </w:trPr>
        <w:tc>
          <w:tcPr>
            <w:tcW w:w="459" w:type="dxa"/>
            <w:tcBorders>
              <w:top w:val="single" w:sz="4" w:space="0" w:color="000000"/>
              <w:left w:val="single" w:sz="4" w:space="0" w:color="000000"/>
              <w:bottom w:val="single" w:sz="4" w:space="0" w:color="000000"/>
            </w:tcBorders>
          </w:tcPr>
          <w:p w:rsidR="007046F7" w:rsidRPr="00E67A88" w:rsidRDefault="007046F7">
            <w:pPr>
              <w:widowControl w:val="0"/>
              <w:autoSpaceDE w:val="0"/>
              <w:rPr>
                <w:lang w:val="uk-UA"/>
              </w:rPr>
            </w:pPr>
            <w:r w:rsidRPr="00E67A88">
              <w:rPr>
                <w:b/>
                <w:lang w:val="uk-UA"/>
              </w:rPr>
              <w:t>2</w:t>
            </w:r>
          </w:p>
        </w:tc>
        <w:tc>
          <w:tcPr>
            <w:tcW w:w="3935" w:type="dxa"/>
            <w:tcBorders>
              <w:top w:val="single" w:sz="4" w:space="0" w:color="000000"/>
              <w:left w:val="single" w:sz="4" w:space="0" w:color="000000"/>
              <w:bottom w:val="single" w:sz="4" w:space="0" w:color="000000"/>
            </w:tcBorders>
          </w:tcPr>
          <w:p w:rsidR="007046F7" w:rsidRPr="00E67A88" w:rsidRDefault="007046F7">
            <w:pPr>
              <w:widowControl w:val="0"/>
              <w:autoSpaceDE w:val="0"/>
              <w:rPr>
                <w:lang w:val="uk-UA"/>
              </w:rPr>
            </w:pPr>
            <w:r w:rsidRPr="00E67A88">
              <w:rPr>
                <w:lang w:val="uk-UA"/>
              </w:rPr>
              <w:t>Достатність використання наукової літератури</w:t>
            </w:r>
          </w:p>
        </w:tc>
        <w:tc>
          <w:tcPr>
            <w:tcW w:w="2976" w:type="dxa"/>
            <w:tcBorders>
              <w:top w:val="single" w:sz="4" w:space="0" w:color="000000"/>
              <w:left w:val="single" w:sz="4" w:space="0" w:color="000000"/>
              <w:bottom w:val="single" w:sz="4" w:space="0" w:color="000000"/>
            </w:tcBorders>
            <w:vAlign w:val="center"/>
          </w:tcPr>
          <w:p w:rsidR="007046F7" w:rsidRPr="00E67A88" w:rsidRDefault="007046F7">
            <w:pPr>
              <w:widowControl w:val="0"/>
              <w:autoSpaceDE w:val="0"/>
              <w:jc w:val="center"/>
              <w:rPr>
                <w:lang w:val="uk-UA"/>
              </w:rPr>
            </w:pPr>
            <w:r w:rsidRPr="00E67A88">
              <w:rPr>
                <w:lang w:val="uk-UA"/>
              </w:rPr>
              <w:t>Вітчизняна або зарубіжна</w:t>
            </w:r>
          </w:p>
        </w:tc>
        <w:tc>
          <w:tcPr>
            <w:tcW w:w="2326" w:type="dxa"/>
            <w:tcBorders>
              <w:top w:val="single" w:sz="4" w:space="0" w:color="000000"/>
              <w:left w:val="single" w:sz="4" w:space="0" w:color="000000"/>
              <w:bottom w:val="single" w:sz="4" w:space="0" w:color="000000"/>
              <w:right w:val="single" w:sz="4" w:space="0" w:color="000000"/>
            </w:tcBorders>
            <w:vAlign w:val="center"/>
          </w:tcPr>
          <w:p w:rsidR="007046F7" w:rsidRPr="00E67A88" w:rsidRDefault="007046F7">
            <w:pPr>
              <w:widowControl w:val="0"/>
              <w:autoSpaceDE w:val="0"/>
              <w:jc w:val="center"/>
              <w:rPr>
                <w:lang w:val="uk-UA"/>
              </w:rPr>
            </w:pPr>
            <w:r w:rsidRPr="00E67A88">
              <w:rPr>
                <w:lang w:val="uk-UA"/>
              </w:rPr>
              <w:t>Вітчизняна, зарубіжна, Web-ресурси</w:t>
            </w:r>
          </w:p>
        </w:tc>
      </w:tr>
      <w:tr w:rsidR="007046F7" w:rsidRPr="00E67A88">
        <w:trPr>
          <w:jc w:val="center"/>
        </w:trPr>
        <w:tc>
          <w:tcPr>
            <w:tcW w:w="459" w:type="dxa"/>
            <w:tcBorders>
              <w:top w:val="single" w:sz="4" w:space="0" w:color="000000"/>
              <w:left w:val="single" w:sz="4" w:space="0" w:color="000000"/>
              <w:bottom w:val="single" w:sz="4" w:space="0" w:color="000000"/>
            </w:tcBorders>
          </w:tcPr>
          <w:p w:rsidR="007046F7" w:rsidRPr="00E67A88" w:rsidRDefault="007046F7">
            <w:pPr>
              <w:widowControl w:val="0"/>
              <w:autoSpaceDE w:val="0"/>
              <w:rPr>
                <w:lang w:val="uk-UA"/>
              </w:rPr>
            </w:pPr>
            <w:r w:rsidRPr="00E67A88">
              <w:rPr>
                <w:b/>
                <w:lang w:val="uk-UA"/>
              </w:rPr>
              <w:t>3</w:t>
            </w:r>
          </w:p>
        </w:tc>
        <w:tc>
          <w:tcPr>
            <w:tcW w:w="3935" w:type="dxa"/>
            <w:tcBorders>
              <w:top w:val="single" w:sz="4" w:space="0" w:color="000000"/>
              <w:left w:val="single" w:sz="4" w:space="0" w:color="000000"/>
              <w:bottom w:val="single" w:sz="4" w:space="0" w:color="000000"/>
            </w:tcBorders>
          </w:tcPr>
          <w:p w:rsidR="007046F7" w:rsidRPr="00E67A88" w:rsidRDefault="007046F7">
            <w:pPr>
              <w:widowControl w:val="0"/>
              <w:autoSpaceDE w:val="0"/>
              <w:rPr>
                <w:lang w:val="uk-UA"/>
              </w:rPr>
            </w:pPr>
            <w:r w:rsidRPr="00E67A88">
              <w:rPr>
                <w:lang w:val="uk-UA"/>
              </w:rPr>
              <w:t>Необхідність і достатність емпіричних даних для розв’язання визначених завдань</w:t>
            </w:r>
          </w:p>
        </w:tc>
        <w:tc>
          <w:tcPr>
            <w:tcW w:w="2976" w:type="dxa"/>
            <w:tcBorders>
              <w:top w:val="single" w:sz="4" w:space="0" w:color="000000"/>
              <w:left w:val="single" w:sz="4" w:space="0" w:color="000000"/>
              <w:bottom w:val="single" w:sz="4" w:space="0" w:color="000000"/>
            </w:tcBorders>
            <w:vAlign w:val="center"/>
          </w:tcPr>
          <w:p w:rsidR="007046F7" w:rsidRPr="00E67A88" w:rsidRDefault="007046F7">
            <w:pPr>
              <w:widowControl w:val="0"/>
              <w:autoSpaceDE w:val="0"/>
              <w:jc w:val="center"/>
              <w:rPr>
                <w:lang w:val="uk-UA"/>
              </w:rPr>
            </w:pPr>
            <w:r w:rsidRPr="00E67A88">
              <w:rPr>
                <w:lang w:val="uk-UA"/>
              </w:rPr>
              <w:t>Робота може мати реферативний характер</w:t>
            </w:r>
          </w:p>
        </w:tc>
        <w:tc>
          <w:tcPr>
            <w:tcW w:w="2326" w:type="dxa"/>
            <w:tcBorders>
              <w:top w:val="single" w:sz="4" w:space="0" w:color="000000"/>
              <w:left w:val="single" w:sz="4" w:space="0" w:color="000000"/>
              <w:bottom w:val="single" w:sz="4" w:space="0" w:color="000000"/>
              <w:right w:val="single" w:sz="4" w:space="0" w:color="000000"/>
            </w:tcBorders>
            <w:vAlign w:val="center"/>
          </w:tcPr>
          <w:p w:rsidR="007046F7" w:rsidRPr="00E67A88" w:rsidRDefault="007046F7">
            <w:pPr>
              <w:widowControl w:val="0"/>
              <w:autoSpaceDE w:val="0"/>
              <w:jc w:val="center"/>
              <w:rPr>
                <w:lang w:val="uk-UA"/>
              </w:rPr>
            </w:pPr>
            <w:r w:rsidRPr="00E67A88">
              <w:rPr>
                <w:lang w:val="uk-UA"/>
              </w:rPr>
              <w:t>Обов’язково</w:t>
            </w:r>
          </w:p>
        </w:tc>
      </w:tr>
      <w:tr w:rsidR="007046F7" w:rsidRPr="00E67A88">
        <w:trPr>
          <w:jc w:val="center"/>
        </w:trPr>
        <w:tc>
          <w:tcPr>
            <w:tcW w:w="459" w:type="dxa"/>
            <w:tcBorders>
              <w:top w:val="single" w:sz="4" w:space="0" w:color="000000"/>
              <w:left w:val="single" w:sz="4" w:space="0" w:color="000000"/>
              <w:bottom w:val="single" w:sz="4" w:space="0" w:color="000000"/>
            </w:tcBorders>
          </w:tcPr>
          <w:p w:rsidR="007046F7" w:rsidRPr="00E67A88" w:rsidRDefault="007046F7">
            <w:pPr>
              <w:widowControl w:val="0"/>
              <w:autoSpaceDE w:val="0"/>
              <w:rPr>
                <w:lang w:val="uk-UA"/>
              </w:rPr>
            </w:pPr>
            <w:r w:rsidRPr="00E67A88">
              <w:rPr>
                <w:b/>
                <w:lang w:val="uk-UA"/>
              </w:rPr>
              <w:t>4</w:t>
            </w:r>
          </w:p>
        </w:tc>
        <w:tc>
          <w:tcPr>
            <w:tcW w:w="3935" w:type="dxa"/>
            <w:tcBorders>
              <w:top w:val="single" w:sz="4" w:space="0" w:color="000000"/>
              <w:left w:val="single" w:sz="4" w:space="0" w:color="000000"/>
              <w:bottom w:val="single" w:sz="4" w:space="0" w:color="000000"/>
            </w:tcBorders>
          </w:tcPr>
          <w:p w:rsidR="007046F7" w:rsidRPr="00E67A88" w:rsidRDefault="007046F7">
            <w:pPr>
              <w:widowControl w:val="0"/>
              <w:autoSpaceDE w:val="0"/>
              <w:rPr>
                <w:lang w:val="uk-UA"/>
              </w:rPr>
            </w:pPr>
            <w:r w:rsidRPr="00E67A88">
              <w:rPr>
                <w:lang w:val="uk-UA"/>
              </w:rPr>
              <w:t>Обґрунтованість методики дослідження</w:t>
            </w:r>
          </w:p>
        </w:tc>
        <w:tc>
          <w:tcPr>
            <w:tcW w:w="2976" w:type="dxa"/>
            <w:tcBorders>
              <w:top w:val="single" w:sz="4" w:space="0" w:color="000000"/>
              <w:left w:val="single" w:sz="4" w:space="0" w:color="000000"/>
              <w:bottom w:val="single" w:sz="4" w:space="0" w:color="000000"/>
            </w:tcBorders>
            <w:vAlign w:val="center"/>
          </w:tcPr>
          <w:p w:rsidR="007046F7" w:rsidRPr="00E67A88" w:rsidRDefault="007046F7">
            <w:pPr>
              <w:widowControl w:val="0"/>
              <w:autoSpaceDE w:val="0"/>
              <w:jc w:val="center"/>
              <w:rPr>
                <w:lang w:val="uk-UA"/>
              </w:rPr>
            </w:pPr>
            <w:r w:rsidRPr="00E67A88">
              <w:rPr>
                <w:lang w:val="uk-UA"/>
              </w:rPr>
              <w:t>Робота може мати реферативний характер</w:t>
            </w:r>
          </w:p>
        </w:tc>
        <w:tc>
          <w:tcPr>
            <w:tcW w:w="2326" w:type="dxa"/>
            <w:tcBorders>
              <w:top w:val="single" w:sz="4" w:space="0" w:color="000000"/>
              <w:left w:val="single" w:sz="4" w:space="0" w:color="000000"/>
              <w:bottom w:val="single" w:sz="4" w:space="0" w:color="000000"/>
              <w:right w:val="single" w:sz="4" w:space="0" w:color="000000"/>
            </w:tcBorders>
            <w:vAlign w:val="center"/>
          </w:tcPr>
          <w:p w:rsidR="007046F7" w:rsidRPr="00E67A88" w:rsidRDefault="007046F7">
            <w:pPr>
              <w:widowControl w:val="0"/>
              <w:autoSpaceDE w:val="0"/>
              <w:jc w:val="center"/>
              <w:rPr>
                <w:lang w:val="uk-UA"/>
              </w:rPr>
            </w:pPr>
            <w:r w:rsidRPr="00E67A88">
              <w:rPr>
                <w:lang w:val="uk-UA"/>
              </w:rPr>
              <w:t>Обов’язково</w:t>
            </w:r>
          </w:p>
        </w:tc>
      </w:tr>
      <w:tr w:rsidR="007046F7" w:rsidRPr="00E67A88">
        <w:trPr>
          <w:jc w:val="center"/>
        </w:trPr>
        <w:tc>
          <w:tcPr>
            <w:tcW w:w="459" w:type="dxa"/>
            <w:tcBorders>
              <w:top w:val="single" w:sz="4" w:space="0" w:color="000000"/>
              <w:left w:val="single" w:sz="4" w:space="0" w:color="000000"/>
              <w:bottom w:val="single" w:sz="4" w:space="0" w:color="000000"/>
            </w:tcBorders>
          </w:tcPr>
          <w:p w:rsidR="007046F7" w:rsidRPr="00E67A88" w:rsidRDefault="007046F7">
            <w:pPr>
              <w:widowControl w:val="0"/>
              <w:autoSpaceDE w:val="0"/>
              <w:rPr>
                <w:lang w:val="uk-UA"/>
              </w:rPr>
            </w:pPr>
            <w:r w:rsidRPr="00E67A88">
              <w:rPr>
                <w:b/>
                <w:lang w:val="uk-UA"/>
              </w:rPr>
              <w:t>5</w:t>
            </w:r>
          </w:p>
        </w:tc>
        <w:tc>
          <w:tcPr>
            <w:tcW w:w="3935" w:type="dxa"/>
            <w:tcBorders>
              <w:top w:val="single" w:sz="4" w:space="0" w:color="000000"/>
              <w:left w:val="single" w:sz="4" w:space="0" w:color="000000"/>
              <w:bottom w:val="single" w:sz="4" w:space="0" w:color="000000"/>
            </w:tcBorders>
          </w:tcPr>
          <w:p w:rsidR="007046F7" w:rsidRPr="00E67A88" w:rsidRDefault="007046F7">
            <w:pPr>
              <w:widowControl w:val="0"/>
              <w:autoSpaceDE w:val="0"/>
              <w:rPr>
                <w:lang w:val="uk-UA"/>
              </w:rPr>
            </w:pPr>
            <w:r w:rsidRPr="00E67A88">
              <w:rPr>
                <w:lang w:val="uk-UA"/>
              </w:rPr>
              <w:t>Обґрунтованість аналізу й інтерпретація отриманих результатів</w:t>
            </w:r>
          </w:p>
        </w:tc>
        <w:tc>
          <w:tcPr>
            <w:tcW w:w="2976" w:type="dxa"/>
            <w:tcBorders>
              <w:top w:val="single" w:sz="4" w:space="0" w:color="000000"/>
              <w:left w:val="single" w:sz="4" w:space="0" w:color="000000"/>
              <w:bottom w:val="single" w:sz="4" w:space="0" w:color="000000"/>
            </w:tcBorders>
            <w:vAlign w:val="center"/>
          </w:tcPr>
          <w:p w:rsidR="007046F7" w:rsidRPr="00E67A88" w:rsidRDefault="007046F7">
            <w:pPr>
              <w:widowControl w:val="0"/>
              <w:autoSpaceDE w:val="0"/>
              <w:jc w:val="center"/>
              <w:rPr>
                <w:lang w:val="uk-UA"/>
              </w:rPr>
            </w:pPr>
            <w:r w:rsidRPr="00E67A88">
              <w:rPr>
                <w:lang w:val="uk-UA"/>
              </w:rPr>
              <w:t>Робота може мати реферативний характер</w:t>
            </w:r>
          </w:p>
        </w:tc>
        <w:tc>
          <w:tcPr>
            <w:tcW w:w="2326" w:type="dxa"/>
            <w:tcBorders>
              <w:top w:val="single" w:sz="4" w:space="0" w:color="000000"/>
              <w:left w:val="single" w:sz="4" w:space="0" w:color="000000"/>
              <w:bottom w:val="single" w:sz="4" w:space="0" w:color="000000"/>
              <w:right w:val="single" w:sz="4" w:space="0" w:color="000000"/>
            </w:tcBorders>
            <w:vAlign w:val="center"/>
          </w:tcPr>
          <w:p w:rsidR="007046F7" w:rsidRPr="00E67A88" w:rsidRDefault="007046F7">
            <w:pPr>
              <w:widowControl w:val="0"/>
              <w:autoSpaceDE w:val="0"/>
              <w:jc w:val="center"/>
              <w:rPr>
                <w:lang w:val="uk-UA"/>
              </w:rPr>
            </w:pPr>
            <w:r w:rsidRPr="00E67A88">
              <w:rPr>
                <w:lang w:val="uk-UA"/>
              </w:rPr>
              <w:t>Обов’язково</w:t>
            </w:r>
          </w:p>
        </w:tc>
      </w:tr>
      <w:tr w:rsidR="007046F7" w:rsidRPr="00E67A88">
        <w:trPr>
          <w:jc w:val="center"/>
        </w:trPr>
        <w:tc>
          <w:tcPr>
            <w:tcW w:w="459" w:type="dxa"/>
            <w:tcBorders>
              <w:top w:val="single" w:sz="4" w:space="0" w:color="000000"/>
              <w:left w:val="single" w:sz="4" w:space="0" w:color="000000"/>
              <w:bottom w:val="single" w:sz="4" w:space="0" w:color="000000"/>
            </w:tcBorders>
          </w:tcPr>
          <w:p w:rsidR="007046F7" w:rsidRPr="00E67A88" w:rsidRDefault="007046F7">
            <w:pPr>
              <w:widowControl w:val="0"/>
              <w:autoSpaceDE w:val="0"/>
              <w:rPr>
                <w:lang w:val="uk-UA"/>
              </w:rPr>
            </w:pPr>
            <w:r w:rsidRPr="00E67A88">
              <w:rPr>
                <w:b/>
                <w:lang w:val="uk-UA"/>
              </w:rPr>
              <w:t>6</w:t>
            </w:r>
          </w:p>
        </w:tc>
        <w:tc>
          <w:tcPr>
            <w:tcW w:w="3935" w:type="dxa"/>
            <w:tcBorders>
              <w:top w:val="single" w:sz="4" w:space="0" w:color="000000"/>
              <w:left w:val="single" w:sz="4" w:space="0" w:color="000000"/>
              <w:bottom w:val="single" w:sz="4" w:space="0" w:color="000000"/>
            </w:tcBorders>
          </w:tcPr>
          <w:p w:rsidR="007046F7" w:rsidRPr="00E67A88" w:rsidRDefault="007046F7">
            <w:pPr>
              <w:widowControl w:val="0"/>
              <w:autoSpaceDE w:val="0"/>
              <w:rPr>
                <w:lang w:val="uk-UA"/>
              </w:rPr>
            </w:pPr>
            <w:r w:rsidRPr="00E67A88">
              <w:rPr>
                <w:lang w:val="uk-UA"/>
              </w:rPr>
              <w:t>Відповідність висновків завданням дослідження</w:t>
            </w:r>
          </w:p>
        </w:tc>
        <w:tc>
          <w:tcPr>
            <w:tcW w:w="2976" w:type="dxa"/>
            <w:tcBorders>
              <w:top w:val="single" w:sz="4" w:space="0" w:color="000000"/>
              <w:left w:val="single" w:sz="4" w:space="0" w:color="000000"/>
              <w:bottom w:val="single" w:sz="4" w:space="0" w:color="000000"/>
            </w:tcBorders>
            <w:vAlign w:val="center"/>
          </w:tcPr>
          <w:p w:rsidR="007046F7" w:rsidRPr="00E67A88" w:rsidRDefault="007046F7">
            <w:pPr>
              <w:widowControl w:val="0"/>
              <w:autoSpaceDE w:val="0"/>
              <w:jc w:val="center"/>
              <w:rPr>
                <w:lang w:val="uk-UA"/>
              </w:rPr>
            </w:pPr>
            <w:r w:rsidRPr="00E67A88">
              <w:rPr>
                <w:lang w:val="uk-UA"/>
              </w:rPr>
              <w:t>Обов’язково</w:t>
            </w:r>
          </w:p>
        </w:tc>
        <w:tc>
          <w:tcPr>
            <w:tcW w:w="2326" w:type="dxa"/>
            <w:tcBorders>
              <w:top w:val="single" w:sz="4" w:space="0" w:color="000000"/>
              <w:left w:val="single" w:sz="4" w:space="0" w:color="000000"/>
              <w:bottom w:val="single" w:sz="4" w:space="0" w:color="000000"/>
              <w:right w:val="single" w:sz="4" w:space="0" w:color="000000"/>
            </w:tcBorders>
            <w:vAlign w:val="center"/>
          </w:tcPr>
          <w:p w:rsidR="007046F7" w:rsidRPr="00E67A88" w:rsidRDefault="007046F7">
            <w:pPr>
              <w:widowControl w:val="0"/>
              <w:autoSpaceDE w:val="0"/>
              <w:jc w:val="center"/>
              <w:rPr>
                <w:lang w:val="uk-UA"/>
              </w:rPr>
            </w:pPr>
            <w:r w:rsidRPr="00E67A88">
              <w:rPr>
                <w:lang w:val="uk-UA"/>
              </w:rPr>
              <w:t>Обов’язково</w:t>
            </w:r>
          </w:p>
        </w:tc>
      </w:tr>
      <w:tr w:rsidR="007046F7" w:rsidRPr="00E67A88">
        <w:trPr>
          <w:jc w:val="center"/>
        </w:trPr>
        <w:tc>
          <w:tcPr>
            <w:tcW w:w="459" w:type="dxa"/>
            <w:tcBorders>
              <w:top w:val="single" w:sz="4" w:space="0" w:color="000000"/>
              <w:left w:val="single" w:sz="4" w:space="0" w:color="000000"/>
              <w:bottom w:val="single" w:sz="4" w:space="0" w:color="000000"/>
            </w:tcBorders>
          </w:tcPr>
          <w:p w:rsidR="007046F7" w:rsidRPr="00E67A88" w:rsidRDefault="007046F7">
            <w:pPr>
              <w:widowControl w:val="0"/>
              <w:autoSpaceDE w:val="0"/>
              <w:rPr>
                <w:lang w:val="uk-UA"/>
              </w:rPr>
            </w:pPr>
            <w:r w:rsidRPr="00E67A88">
              <w:rPr>
                <w:b/>
                <w:lang w:val="uk-UA"/>
              </w:rPr>
              <w:t>7</w:t>
            </w:r>
          </w:p>
        </w:tc>
        <w:tc>
          <w:tcPr>
            <w:tcW w:w="3935" w:type="dxa"/>
            <w:tcBorders>
              <w:top w:val="single" w:sz="4" w:space="0" w:color="000000"/>
              <w:left w:val="single" w:sz="4" w:space="0" w:color="000000"/>
              <w:bottom w:val="single" w:sz="4" w:space="0" w:color="000000"/>
            </w:tcBorders>
          </w:tcPr>
          <w:p w:rsidR="007046F7" w:rsidRPr="00E67A88" w:rsidRDefault="007046F7">
            <w:pPr>
              <w:widowControl w:val="0"/>
              <w:autoSpaceDE w:val="0"/>
              <w:rPr>
                <w:lang w:val="uk-UA"/>
              </w:rPr>
            </w:pPr>
            <w:r w:rsidRPr="00E67A88">
              <w:rPr>
                <w:lang w:val="uk-UA"/>
              </w:rPr>
              <w:t>Аргументоване обґрунтування рекомендацій і пропозицій, що представляють науковий і практичний інтерес з обов’язковим використанням практичного матеріалу</w:t>
            </w:r>
          </w:p>
        </w:tc>
        <w:tc>
          <w:tcPr>
            <w:tcW w:w="2976" w:type="dxa"/>
            <w:tcBorders>
              <w:top w:val="single" w:sz="4" w:space="0" w:color="000000"/>
              <w:left w:val="single" w:sz="4" w:space="0" w:color="000000"/>
              <w:bottom w:val="single" w:sz="4" w:space="0" w:color="000000"/>
            </w:tcBorders>
            <w:vAlign w:val="center"/>
          </w:tcPr>
          <w:p w:rsidR="007046F7" w:rsidRPr="00E67A88" w:rsidRDefault="007046F7">
            <w:pPr>
              <w:widowControl w:val="0"/>
              <w:autoSpaceDE w:val="0"/>
              <w:jc w:val="center"/>
              <w:rPr>
                <w:lang w:val="uk-UA"/>
              </w:rPr>
            </w:pPr>
            <w:r w:rsidRPr="00E67A88">
              <w:rPr>
                <w:lang w:val="uk-UA"/>
              </w:rPr>
              <w:t>Необов’язково</w:t>
            </w:r>
          </w:p>
        </w:tc>
        <w:tc>
          <w:tcPr>
            <w:tcW w:w="2326" w:type="dxa"/>
            <w:tcBorders>
              <w:top w:val="single" w:sz="4" w:space="0" w:color="000000"/>
              <w:left w:val="single" w:sz="4" w:space="0" w:color="000000"/>
              <w:bottom w:val="single" w:sz="4" w:space="0" w:color="000000"/>
              <w:right w:val="single" w:sz="4" w:space="0" w:color="000000"/>
            </w:tcBorders>
            <w:vAlign w:val="center"/>
          </w:tcPr>
          <w:p w:rsidR="007046F7" w:rsidRPr="00E67A88" w:rsidRDefault="007046F7">
            <w:pPr>
              <w:widowControl w:val="0"/>
              <w:autoSpaceDE w:val="0"/>
              <w:jc w:val="center"/>
              <w:rPr>
                <w:lang w:val="uk-UA"/>
              </w:rPr>
            </w:pPr>
            <w:r w:rsidRPr="00E67A88">
              <w:rPr>
                <w:lang w:val="uk-UA"/>
              </w:rPr>
              <w:t>Обов’язково</w:t>
            </w:r>
          </w:p>
        </w:tc>
      </w:tr>
      <w:tr w:rsidR="007046F7" w:rsidRPr="00E67A88">
        <w:trPr>
          <w:jc w:val="center"/>
        </w:trPr>
        <w:tc>
          <w:tcPr>
            <w:tcW w:w="459" w:type="dxa"/>
            <w:tcBorders>
              <w:top w:val="single" w:sz="4" w:space="0" w:color="000000"/>
              <w:left w:val="single" w:sz="4" w:space="0" w:color="000000"/>
              <w:bottom w:val="single" w:sz="4" w:space="0" w:color="000000"/>
            </w:tcBorders>
          </w:tcPr>
          <w:p w:rsidR="007046F7" w:rsidRPr="00E67A88" w:rsidRDefault="007046F7">
            <w:pPr>
              <w:widowControl w:val="0"/>
              <w:autoSpaceDE w:val="0"/>
              <w:rPr>
                <w:lang w:val="uk-UA"/>
              </w:rPr>
            </w:pPr>
            <w:r w:rsidRPr="00E67A88">
              <w:rPr>
                <w:b/>
                <w:lang w:val="uk-UA"/>
              </w:rPr>
              <w:t>8</w:t>
            </w:r>
          </w:p>
        </w:tc>
        <w:tc>
          <w:tcPr>
            <w:tcW w:w="3935" w:type="dxa"/>
            <w:tcBorders>
              <w:top w:val="single" w:sz="4" w:space="0" w:color="000000"/>
              <w:left w:val="single" w:sz="4" w:space="0" w:color="000000"/>
              <w:bottom w:val="single" w:sz="4" w:space="0" w:color="000000"/>
            </w:tcBorders>
          </w:tcPr>
          <w:p w:rsidR="007046F7" w:rsidRPr="00E67A88" w:rsidRDefault="007046F7">
            <w:pPr>
              <w:widowControl w:val="0"/>
              <w:autoSpaceDE w:val="0"/>
              <w:rPr>
                <w:lang w:val="uk-UA"/>
              </w:rPr>
            </w:pPr>
            <w:r w:rsidRPr="00E67A88">
              <w:rPr>
                <w:lang w:val="uk-UA"/>
              </w:rPr>
              <w:t>Зв’язок з науковими програмами, планами, темами</w:t>
            </w:r>
          </w:p>
        </w:tc>
        <w:tc>
          <w:tcPr>
            <w:tcW w:w="2976" w:type="dxa"/>
            <w:tcBorders>
              <w:top w:val="single" w:sz="4" w:space="0" w:color="000000"/>
              <w:left w:val="single" w:sz="4" w:space="0" w:color="000000"/>
              <w:bottom w:val="single" w:sz="4" w:space="0" w:color="000000"/>
            </w:tcBorders>
            <w:vAlign w:val="center"/>
          </w:tcPr>
          <w:p w:rsidR="007046F7" w:rsidRPr="00E67A88" w:rsidRDefault="007046F7">
            <w:pPr>
              <w:widowControl w:val="0"/>
              <w:autoSpaceDE w:val="0"/>
              <w:jc w:val="center"/>
              <w:rPr>
                <w:lang w:val="uk-UA"/>
              </w:rPr>
            </w:pPr>
            <w:r w:rsidRPr="00E67A88">
              <w:rPr>
                <w:lang w:val="uk-UA"/>
              </w:rPr>
              <w:t>Необов’язково</w:t>
            </w:r>
          </w:p>
        </w:tc>
        <w:tc>
          <w:tcPr>
            <w:tcW w:w="2326" w:type="dxa"/>
            <w:tcBorders>
              <w:top w:val="single" w:sz="4" w:space="0" w:color="000000"/>
              <w:left w:val="single" w:sz="4" w:space="0" w:color="000000"/>
              <w:bottom w:val="single" w:sz="4" w:space="0" w:color="000000"/>
              <w:right w:val="single" w:sz="4" w:space="0" w:color="000000"/>
            </w:tcBorders>
            <w:vAlign w:val="center"/>
          </w:tcPr>
          <w:p w:rsidR="007046F7" w:rsidRPr="00E67A88" w:rsidRDefault="007046F7">
            <w:pPr>
              <w:widowControl w:val="0"/>
              <w:autoSpaceDE w:val="0"/>
              <w:jc w:val="center"/>
              <w:rPr>
                <w:lang w:val="uk-UA"/>
              </w:rPr>
            </w:pPr>
            <w:r w:rsidRPr="00E67A88">
              <w:rPr>
                <w:lang w:val="uk-UA"/>
              </w:rPr>
              <w:t>Обов’язково</w:t>
            </w:r>
          </w:p>
        </w:tc>
      </w:tr>
      <w:tr w:rsidR="007046F7" w:rsidRPr="00E67A88">
        <w:trPr>
          <w:jc w:val="center"/>
        </w:trPr>
        <w:tc>
          <w:tcPr>
            <w:tcW w:w="459" w:type="dxa"/>
            <w:tcBorders>
              <w:top w:val="single" w:sz="4" w:space="0" w:color="000000"/>
              <w:left w:val="single" w:sz="4" w:space="0" w:color="000000"/>
              <w:bottom w:val="single" w:sz="4" w:space="0" w:color="000000"/>
            </w:tcBorders>
          </w:tcPr>
          <w:p w:rsidR="007046F7" w:rsidRPr="00E67A88" w:rsidRDefault="007046F7">
            <w:pPr>
              <w:widowControl w:val="0"/>
              <w:autoSpaceDE w:val="0"/>
              <w:rPr>
                <w:lang w:val="uk-UA"/>
              </w:rPr>
            </w:pPr>
            <w:r w:rsidRPr="00E67A88">
              <w:rPr>
                <w:b/>
                <w:lang w:val="uk-UA"/>
              </w:rPr>
              <w:t>9</w:t>
            </w:r>
          </w:p>
        </w:tc>
        <w:tc>
          <w:tcPr>
            <w:tcW w:w="3935" w:type="dxa"/>
            <w:tcBorders>
              <w:top w:val="single" w:sz="4" w:space="0" w:color="000000"/>
              <w:left w:val="single" w:sz="4" w:space="0" w:color="000000"/>
              <w:bottom w:val="single" w:sz="4" w:space="0" w:color="000000"/>
            </w:tcBorders>
          </w:tcPr>
          <w:p w:rsidR="007046F7" w:rsidRPr="00E67A88" w:rsidRDefault="007046F7">
            <w:pPr>
              <w:widowControl w:val="0"/>
              <w:autoSpaceDE w:val="0"/>
              <w:rPr>
                <w:lang w:val="uk-UA"/>
              </w:rPr>
            </w:pPr>
            <w:r w:rsidRPr="00E67A88">
              <w:rPr>
                <w:lang w:val="uk-UA"/>
              </w:rPr>
              <w:t>Відповідність структури роботи обраній темі</w:t>
            </w:r>
          </w:p>
        </w:tc>
        <w:tc>
          <w:tcPr>
            <w:tcW w:w="2976" w:type="dxa"/>
            <w:tcBorders>
              <w:top w:val="single" w:sz="4" w:space="0" w:color="000000"/>
              <w:left w:val="single" w:sz="4" w:space="0" w:color="000000"/>
              <w:bottom w:val="single" w:sz="4" w:space="0" w:color="000000"/>
            </w:tcBorders>
            <w:vAlign w:val="center"/>
          </w:tcPr>
          <w:p w:rsidR="007046F7" w:rsidRPr="00E67A88" w:rsidRDefault="007046F7">
            <w:pPr>
              <w:widowControl w:val="0"/>
              <w:autoSpaceDE w:val="0"/>
              <w:jc w:val="center"/>
              <w:rPr>
                <w:lang w:val="uk-UA"/>
              </w:rPr>
            </w:pPr>
            <w:r w:rsidRPr="00E67A88">
              <w:rPr>
                <w:lang w:val="uk-UA"/>
              </w:rPr>
              <w:t>Обов’язково</w:t>
            </w:r>
          </w:p>
        </w:tc>
        <w:tc>
          <w:tcPr>
            <w:tcW w:w="2326" w:type="dxa"/>
            <w:tcBorders>
              <w:top w:val="single" w:sz="4" w:space="0" w:color="000000"/>
              <w:left w:val="single" w:sz="4" w:space="0" w:color="000000"/>
              <w:bottom w:val="single" w:sz="4" w:space="0" w:color="000000"/>
              <w:right w:val="single" w:sz="4" w:space="0" w:color="000000"/>
            </w:tcBorders>
            <w:vAlign w:val="center"/>
          </w:tcPr>
          <w:p w:rsidR="007046F7" w:rsidRPr="00E67A88" w:rsidRDefault="007046F7">
            <w:pPr>
              <w:widowControl w:val="0"/>
              <w:autoSpaceDE w:val="0"/>
              <w:jc w:val="center"/>
              <w:rPr>
                <w:lang w:val="uk-UA"/>
              </w:rPr>
            </w:pPr>
            <w:r w:rsidRPr="00E67A88">
              <w:rPr>
                <w:lang w:val="uk-UA"/>
              </w:rPr>
              <w:t>Обов’язково</w:t>
            </w:r>
          </w:p>
        </w:tc>
      </w:tr>
      <w:tr w:rsidR="007046F7" w:rsidRPr="00E67A88">
        <w:trPr>
          <w:jc w:val="center"/>
        </w:trPr>
        <w:tc>
          <w:tcPr>
            <w:tcW w:w="459" w:type="dxa"/>
            <w:tcBorders>
              <w:top w:val="single" w:sz="4" w:space="0" w:color="000000"/>
              <w:left w:val="single" w:sz="4" w:space="0" w:color="000000"/>
              <w:bottom w:val="single" w:sz="4" w:space="0" w:color="000000"/>
            </w:tcBorders>
          </w:tcPr>
          <w:p w:rsidR="007046F7" w:rsidRPr="00E67A88" w:rsidRDefault="007046F7">
            <w:pPr>
              <w:widowControl w:val="0"/>
              <w:autoSpaceDE w:val="0"/>
              <w:rPr>
                <w:lang w:val="uk-UA"/>
              </w:rPr>
            </w:pPr>
            <w:r w:rsidRPr="00E67A88">
              <w:rPr>
                <w:b/>
                <w:lang w:val="uk-UA"/>
              </w:rPr>
              <w:t>10</w:t>
            </w:r>
          </w:p>
        </w:tc>
        <w:tc>
          <w:tcPr>
            <w:tcW w:w="3935" w:type="dxa"/>
            <w:tcBorders>
              <w:top w:val="single" w:sz="4" w:space="0" w:color="000000"/>
              <w:left w:val="single" w:sz="4" w:space="0" w:color="000000"/>
              <w:bottom w:val="single" w:sz="4" w:space="0" w:color="000000"/>
            </w:tcBorders>
          </w:tcPr>
          <w:p w:rsidR="007046F7" w:rsidRPr="00E67A88" w:rsidRDefault="007046F7">
            <w:pPr>
              <w:widowControl w:val="0"/>
              <w:autoSpaceDE w:val="0"/>
              <w:rPr>
                <w:lang w:val="uk-UA"/>
              </w:rPr>
            </w:pPr>
            <w:r w:rsidRPr="00E67A88">
              <w:rPr>
                <w:lang w:val="uk-UA"/>
              </w:rPr>
              <w:t>Чіткість, логічність, послідовність викладення матеріалу</w:t>
            </w:r>
          </w:p>
        </w:tc>
        <w:tc>
          <w:tcPr>
            <w:tcW w:w="2976" w:type="dxa"/>
            <w:tcBorders>
              <w:top w:val="single" w:sz="4" w:space="0" w:color="000000"/>
              <w:left w:val="single" w:sz="4" w:space="0" w:color="000000"/>
              <w:bottom w:val="single" w:sz="4" w:space="0" w:color="000000"/>
            </w:tcBorders>
            <w:vAlign w:val="center"/>
          </w:tcPr>
          <w:p w:rsidR="007046F7" w:rsidRPr="00E67A88" w:rsidRDefault="007046F7">
            <w:pPr>
              <w:widowControl w:val="0"/>
              <w:autoSpaceDE w:val="0"/>
              <w:jc w:val="center"/>
              <w:rPr>
                <w:lang w:val="uk-UA"/>
              </w:rPr>
            </w:pPr>
            <w:r w:rsidRPr="00E67A88">
              <w:rPr>
                <w:lang w:val="uk-UA"/>
              </w:rPr>
              <w:t>Обов’язково</w:t>
            </w:r>
          </w:p>
        </w:tc>
        <w:tc>
          <w:tcPr>
            <w:tcW w:w="2326" w:type="dxa"/>
            <w:tcBorders>
              <w:top w:val="single" w:sz="4" w:space="0" w:color="000000"/>
              <w:left w:val="single" w:sz="4" w:space="0" w:color="000000"/>
              <w:bottom w:val="single" w:sz="4" w:space="0" w:color="000000"/>
              <w:right w:val="single" w:sz="4" w:space="0" w:color="000000"/>
            </w:tcBorders>
            <w:vAlign w:val="center"/>
          </w:tcPr>
          <w:p w:rsidR="007046F7" w:rsidRPr="00E67A88" w:rsidRDefault="007046F7">
            <w:pPr>
              <w:widowControl w:val="0"/>
              <w:autoSpaceDE w:val="0"/>
              <w:jc w:val="center"/>
              <w:rPr>
                <w:lang w:val="uk-UA"/>
              </w:rPr>
            </w:pPr>
            <w:r w:rsidRPr="00E67A88">
              <w:rPr>
                <w:lang w:val="uk-UA"/>
              </w:rPr>
              <w:t>Обов’язково</w:t>
            </w:r>
          </w:p>
        </w:tc>
      </w:tr>
      <w:tr w:rsidR="007046F7" w:rsidRPr="00E67A88">
        <w:trPr>
          <w:jc w:val="center"/>
        </w:trPr>
        <w:tc>
          <w:tcPr>
            <w:tcW w:w="459" w:type="dxa"/>
            <w:tcBorders>
              <w:top w:val="single" w:sz="4" w:space="0" w:color="000000"/>
              <w:left w:val="single" w:sz="4" w:space="0" w:color="000000"/>
              <w:bottom w:val="single" w:sz="4" w:space="0" w:color="000000"/>
            </w:tcBorders>
          </w:tcPr>
          <w:p w:rsidR="007046F7" w:rsidRPr="00E67A88" w:rsidRDefault="007046F7">
            <w:pPr>
              <w:widowControl w:val="0"/>
              <w:autoSpaceDE w:val="0"/>
              <w:rPr>
                <w:lang w:val="uk-UA"/>
              </w:rPr>
            </w:pPr>
            <w:r w:rsidRPr="00E67A88">
              <w:rPr>
                <w:b/>
                <w:lang w:val="uk-UA"/>
              </w:rPr>
              <w:t>11</w:t>
            </w:r>
          </w:p>
        </w:tc>
        <w:tc>
          <w:tcPr>
            <w:tcW w:w="3935" w:type="dxa"/>
            <w:tcBorders>
              <w:top w:val="single" w:sz="4" w:space="0" w:color="000000"/>
              <w:left w:val="single" w:sz="4" w:space="0" w:color="000000"/>
              <w:bottom w:val="single" w:sz="4" w:space="0" w:color="000000"/>
            </w:tcBorders>
          </w:tcPr>
          <w:p w:rsidR="007046F7" w:rsidRPr="00E67A88" w:rsidRDefault="007046F7">
            <w:pPr>
              <w:widowControl w:val="0"/>
              <w:autoSpaceDE w:val="0"/>
              <w:rPr>
                <w:lang w:val="uk-UA"/>
              </w:rPr>
            </w:pPr>
            <w:r w:rsidRPr="00E67A88">
              <w:rPr>
                <w:lang w:val="uk-UA"/>
              </w:rPr>
              <w:t>Грамотність.</w:t>
            </w:r>
          </w:p>
        </w:tc>
        <w:tc>
          <w:tcPr>
            <w:tcW w:w="2976" w:type="dxa"/>
            <w:tcBorders>
              <w:top w:val="single" w:sz="4" w:space="0" w:color="000000"/>
              <w:left w:val="single" w:sz="4" w:space="0" w:color="000000"/>
              <w:bottom w:val="single" w:sz="4" w:space="0" w:color="000000"/>
            </w:tcBorders>
            <w:vAlign w:val="center"/>
          </w:tcPr>
          <w:p w:rsidR="007046F7" w:rsidRPr="00E67A88" w:rsidRDefault="007046F7">
            <w:pPr>
              <w:widowControl w:val="0"/>
              <w:autoSpaceDE w:val="0"/>
              <w:jc w:val="center"/>
              <w:rPr>
                <w:lang w:val="uk-UA"/>
              </w:rPr>
            </w:pPr>
            <w:r w:rsidRPr="00E67A88">
              <w:rPr>
                <w:lang w:val="uk-UA"/>
              </w:rPr>
              <w:t>Обов’язкова</w:t>
            </w:r>
          </w:p>
        </w:tc>
        <w:tc>
          <w:tcPr>
            <w:tcW w:w="2326" w:type="dxa"/>
            <w:tcBorders>
              <w:top w:val="single" w:sz="4" w:space="0" w:color="000000"/>
              <w:left w:val="single" w:sz="4" w:space="0" w:color="000000"/>
              <w:bottom w:val="single" w:sz="4" w:space="0" w:color="000000"/>
              <w:right w:val="single" w:sz="4" w:space="0" w:color="000000"/>
            </w:tcBorders>
            <w:vAlign w:val="center"/>
          </w:tcPr>
          <w:p w:rsidR="007046F7" w:rsidRPr="00E67A88" w:rsidRDefault="007046F7">
            <w:pPr>
              <w:widowControl w:val="0"/>
              <w:autoSpaceDE w:val="0"/>
              <w:jc w:val="center"/>
              <w:rPr>
                <w:lang w:val="uk-UA"/>
              </w:rPr>
            </w:pPr>
            <w:r w:rsidRPr="00E67A88">
              <w:rPr>
                <w:lang w:val="uk-UA"/>
              </w:rPr>
              <w:t>Обов’язково</w:t>
            </w:r>
          </w:p>
        </w:tc>
      </w:tr>
      <w:tr w:rsidR="007046F7" w:rsidRPr="00E67A88">
        <w:trPr>
          <w:jc w:val="center"/>
        </w:trPr>
        <w:tc>
          <w:tcPr>
            <w:tcW w:w="459" w:type="dxa"/>
            <w:tcBorders>
              <w:top w:val="single" w:sz="4" w:space="0" w:color="000000"/>
              <w:left w:val="single" w:sz="4" w:space="0" w:color="000000"/>
              <w:bottom w:val="single" w:sz="4" w:space="0" w:color="000000"/>
            </w:tcBorders>
          </w:tcPr>
          <w:p w:rsidR="007046F7" w:rsidRPr="00E67A88" w:rsidRDefault="007046F7">
            <w:pPr>
              <w:widowControl w:val="0"/>
              <w:autoSpaceDE w:val="0"/>
              <w:rPr>
                <w:lang w:val="uk-UA"/>
              </w:rPr>
            </w:pPr>
            <w:r w:rsidRPr="00E67A88">
              <w:rPr>
                <w:b/>
                <w:lang w:val="uk-UA"/>
              </w:rPr>
              <w:t>12</w:t>
            </w:r>
          </w:p>
        </w:tc>
        <w:tc>
          <w:tcPr>
            <w:tcW w:w="3935" w:type="dxa"/>
            <w:tcBorders>
              <w:top w:val="single" w:sz="4" w:space="0" w:color="000000"/>
              <w:left w:val="single" w:sz="4" w:space="0" w:color="000000"/>
              <w:bottom w:val="single" w:sz="4" w:space="0" w:color="000000"/>
            </w:tcBorders>
          </w:tcPr>
          <w:p w:rsidR="007046F7" w:rsidRPr="00E67A88" w:rsidRDefault="007046F7">
            <w:pPr>
              <w:widowControl w:val="0"/>
              <w:autoSpaceDE w:val="0"/>
              <w:rPr>
                <w:lang w:val="uk-UA"/>
              </w:rPr>
            </w:pPr>
            <w:r w:rsidRPr="00E67A88">
              <w:rPr>
                <w:lang w:val="uk-UA"/>
              </w:rPr>
              <w:t>Якість і вірність оформлення роботи</w:t>
            </w:r>
          </w:p>
        </w:tc>
        <w:tc>
          <w:tcPr>
            <w:tcW w:w="2976" w:type="dxa"/>
            <w:tcBorders>
              <w:top w:val="single" w:sz="4" w:space="0" w:color="000000"/>
              <w:left w:val="single" w:sz="4" w:space="0" w:color="000000"/>
              <w:bottom w:val="single" w:sz="4" w:space="0" w:color="000000"/>
            </w:tcBorders>
            <w:vAlign w:val="center"/>
          </w:tcPr>
          <w:p w:rsidR="007046F7" w:rsidRPr="00E67A88" w:rsidRDefault="007046F7">
            <w:pPr>
              <w:widowControl w:val="0"/>
              <w:autoSpaceDE w:val="0"/>
              <w:jc w:val="center"/>
              <w:rPr>
                <w:lang w:val="uk-UA"/>
              </w:rPr>
            </w:pPr>
            <w:r w:rsidRPr="00E67A88">
              <w:rPr>
                <w:lang w:val="uk-UA"/>
              </w:rPr>
              <w:t>Обов’язково</w:t>
            </w:r>
          </w:p>
        </w:tc>
        <w:tc>
          <w:tcPr>
            <w:tcW w:w="2326" w:type="dxa"/>
            <w:tcBorders>
              <w:top w:val="single" w:sz="4" w:space="0" w:color="000000"/>
              <w:left w:val="single" w:sz="4" w:space="0" w:color="000000"/>
              <w:bottom w:val="single" w:sz="4" w:space="0" w:color="000000"/>
              <w:right w:val="single" w:sz="4" w:space="0" w:color="000000"/>
            </w:tcBorders>
            <w:vAlign w:val="center"/>
          </w:tcPr>
          <w:p w:rsidR="007046F7" w:rsidRPr="00E67A88" w:rsidRDefault="007046F7">
            <w:pPr>
              <w:widowControl w:val="0"/>
              <w:autoSpaceDE w:val="0"/>
              <w:jc w:val="center"/>
              <w:rPr>
                <w:lang w:val="uk-UA"/>
              </w:rPr>
            </w:pPr>
            <w:r w:rsidRPr="00E67A88">
              <w:rPr>
                <w:lang w:val="uk-UA"/>
              </w:rPr>
              <w:t>Обов’язково</w:t>
            </w:r>
          </w:p>
        </w:tc>
      </w:tr>
      <w:tr w:rsidR="007046F7" w:rsidRPr="00E67A88">
        <w:trPr>
          <w:jc w:val="center"/>
        </w:trPr>
        <w:tc>
          <w:tcPr>
            <w:tcW w:w="459" w:type="dxa"/>
            <w:tcBorders>
              <w:top w:val="single" w:sz="4" w:space="0" w:color="000000"/>
              <w:left w:val="single" w:sz="4" w:space="0" w:color="000000"/>
              <w:bottom w:val="single" w:sz="4" w:space="0" w:color="000000"/>
            </w:tcBorders>
          </w:tcPr>
          <w:p w:rsidR="007046F7" w:rsidRPr="00E67A88" w:rsidRDefault="007046F7">
            <w:pPr>
              <w:widowControl w:val="0"/>
              <w:autoSpaceDE w:val="0"/>
              <w:rPr>
                <w:lang w:val="uk-UA"/>
              </w:rPr>
            </w:pPr>
            <w:r w:rsidRPr="00E67A88">
              <w:rPr>
                <w:b/>
                <w:lang w:val="uk-UA"/>
              </w:rPr>
              <w:t>13</w:t>
            </w:r>
          </w:p>
        </w:tc>
        <w:tc>
          <w:tcPr>
            <w:tcW w:w="3935" w:type="dxa"/>
            <w:tcBorders>
              <w:top w:val="single" w:sz="4" w:space="0" w:color="000000"/>
              <w:left w:val="single" w:sz="4" w:space="0" w:color="000000"/>
              <w:bottom w:val="single" w:sz="4" w:space="0" w:color="000000"/>
            </w:tcBorders>
          </w:tcPr>
          <w:p w:rsidR="007046F7" w:rsidRPr="00E67A88" w:rsidRDefault="007046F7">
            <w:pPr>
              <w:widowControl w:val="0"/>
              <w:autoSpaceDE w:val="0"/>
              <w:rPr>
                <w:lang w:val="uk-UA"/>
              </w:rPr>
            </w:pPr>
            <w:r w:rsidRPr="00E67A88">
              <w:rPr>
                <w:lang w:val="uk-UA"/>
              </w:rPr>
              <w:t>Етичний аспект роботи, дотримання норм академічної доброчесності</w:t>
            </w:r>
          </w:p>
        </w:tc>
        <w:tc>
          <w:tcPr>
            <w:tcW w:w="2976" w:type="dxa"/>
            <w:tcBorders>
              <w:top w:val="single" w:sz="4" w:space="0" w:color="000000"/>
              <w:left w:val="single" w:sz="4" w:space="0" w:color="000000"/>
              <w:bottom w:val="single" w:sz="4" w:space="0" w:color="000000"/>
            </w:tcBorders>
            <w:vAlign w:val="center"/>
          </w:tcPr>
          <w:p w:rsidR="007046F7" w:rsidRPr="00E67A88" w:rsidRDefault="007046F7">
            <w:pPr>
              <w:widowControl w:val="0"/>
              <w:autoSpaceDE w:val="0"/>
              <w:jc w:val="center"/>
              <w:rPr>
                <w:lang w:val="uk-UA"/>
              </w:rPr>
            </w:pPr>
            <w:r w:rsidRPr="00E67A88">
              <w:rPr>
                <w:lang w:val="uk-UA"/>
              </w:rPr>
              <w:t>Обов’язково</w:t>
            </w:r>
          </w:p>
        </w:tc>
        <w:tc>
          <w:tcPr>
            <w:tcW w:w="2326" w:type="dxa"/>
            <w:tcBorders>
              <w:top w:val="single" w:sz="4" w:space="0" w:color="000000"/>
              <w:left w:val="single" w:sz="4" w:space="0" w:color="000000"/>
              <w:bottom w:val="single" w:sz="4" w:space="0" w:color="000000"/>
              <w:right w:val="single" w:sz="4" w:space="0" w:color="000000"/>
            </w:tcBorders>
            <w:vAlign w:val="center"/>
          </w:tcPr>
          <w:p w:rsidR="007046F7" w:rsidRPr="00E67A88" w:rsidRDefault="007046F7">
            <w:pPr>
              <w:widowControl w:val="0"/>
              <w:autoSpaceDE w:val="0"/>
              <w:jc w:val="center"/>
              <w:rPr>
                <w:lang w:val="uk-UA"/>
              </w:rPr>
            </w:pPr>
            <w:r w:rsidRPr="00E67A88">
              <w:rPr>
                <w:lang w:val="uk-UA"/>
              </w:rPr>
              <w:t>Обов’язково</w:t>
            </w:r>
          </w:p>
        </w:tc>
      </w:tr>
      <w:tr w:rsidR="007046F7" w:rsidRPr="00E67A88">
        <w:trPr>
          <w:trHeight w:val="285"/>
          <w:jc w:val="center"/>
        </w:trPr>
        <w:tc>
          <w:tcPr>
            <w:tcW w:w="9696" w:type="dxa"/>
            <w:gridSpan w:val="4"/>
            <w:tcBorders>
              <w:top w:val="single" w:sz="4" w:space="0" w:color="000000"/>
              <w:left w:val="single" w:sz="4" w:space="0" w:color="000000"/>
              <w:bottom w:val="single" w:sz="4" w:space="0" w:color="000000"/>
              <w:right w:val="single" w:sz="4" w:space="0" w:color="000000"/>
            </w:tcBorders>
          </w:tcPr>
          <w:p w:rsidR="007046F7" w:rsidRPr="00E67A88" w:rsidRDefault="007046F7">
            <w:pPr>
              <w:widowControl w:val="0"/>
              <w:autoSpaceDE w:val="0"/>
              <w:jc w:val="center"/>
              <w:rPr>
                <w:lang w:val="uk-UA"/>
              </w:rPr>
            </w:pPr>
            <w:r w:rsidRPr="00E67A88">
              <w:rPr>
                <w:b/>
                <w:lang w:val="uk-UA"/>
              </w:rPr>
              <w:t xml:space="preserve">ІІ. </w:t>
            </w:r>
            <w:r w:rsidRPr="00E67A88">
              <w:rPr>
                <w:b/>
                <w:caps/>
                <w:lang w:val="uk-UA"/>
              </w:rPr>
              <w:t>Публічний захист</w:t>
            </w:r>
            <w:r w:rsidRPr="00E67A88">
              <w:rPr>
                <w:b/>
                <w:lang w:val="uk-UA"/>
              </w:rPr>
              <w:t>:</w:t>
            </w:r>
          </w:p>
        </w:tc>
      </w:tr>
      <w:tr w:rsidR="007046F7" w:rsidRPr="00E67A88">
        <w:trPr>
          <w:trHeight w:val="525"/>
          <w:jc w:val="center"/>
        </w:trPr>
        <w:tc>
          <w:tcPr>
            <w:tcW w:w="459" w:type="dxa"/>
            <w:tcBorders>
              <w:top w:val="single" w:sz="4" w:space="0" w:color="000000"/>
              <w:left w:val="single" w:sz="4" w:space="0" w:color="000000"/>
              <w:bottom w:val="single" w:sz="4" w:space="0" w:color="000000"/>
            </w:tcBorders>
          </w:tcPr>
          <w:p w:rsidR="007046F7" w:rsidRPr="00E67A88" w:rsidRDefault="007046F7">
            <w:pPr>
              <w:widowControl w:val="0"/>
              <w:autoSpaceDE w:val="0"/>
              <w:rPr>
                <w:lang w:val="uk-UA"/>
              </w:rPr>
            </w:pPr>
            <w:r w:rsidRPr="00E67A88">
              <w:rPr>
                <w:b/>
                <w:lang w:val="uk-UA"/>
              </w:rPr>
              <w:t>14</w:t>
            </w:r>
          </w:p>
        </w:tc>
        <w:tc>
          <w:tcPr>
            <w:tcW w:w="3935" w:type="dxa"/>
            <w:tcBorders>
              <w:top w:val="single" w:sz="4" w:space="0" w:color="000000"/>
              <w:left w:val="single" w:sz="4" w:space="0" w:color="000000"/>
              <w:bottom w:val="single" w:sz="4" w:space="0" w:color="000000"/>
            </w:tcBorders>
          </w:tcPr>
          <w:p w:rsidR="007046F7" w:rsidRPr="00E67A88" w:rsidRDefault="007046F7">
            <w:pPr>
              <w:widowControl w:val="0"/>
              <w:autoSpaceDE w:val="0"/>
              <w:rPr>
                <w:lang w:val="uk-UA"/>
              </w:rPr>
            </w:pPr>
            <w:r w:rsidRPr="00E67A88">
              <w:rPr>
                <w:lang w:val="uk-UA"/>
              </w:rPr>
              <w:t>Лаконічність і логічність виступу студента</w:t>
            </w:r>
          </w:p>
        </w:tc>
        <w:tc>
          <w:tcPr>
            <w:tcW w:w="2976" w:type="dxa"/>
            <w:tcBorders>
              <w:top w:val="single" w:sz="4" w:space="0" w:color="000000"/>
              <w:left w:val="single" w:sz="4" w:space="0" w:color="000000"/>
              <w:bottom w:val="single" w:sz="4" w:space="0" w:color="000000"/>
            </w:tcBorders>
            <w:vAlign w:val="center"/>
          </w:tcPr>
          <w:p w:rsidR="007046F7" w:rsidRPr="00E67A88" w:rsidRDefault="007046F7">
            <w:pPr>
              <w:widowControl w:val="0"/>
              <w:autoSpaceDE w:val="0"/>
              <w:jc w:val="center"/>
              <w:rPr>
                <w:lang w:val="uk-UA"/>
              </w:rPr>
            </w:pPr>
            <w:r w:rsidRPr="00E67A88">
              <w:rPr>
                <w:lang w:val="uk-UA"/>
              </w:rPr>
              <w:t>Обов’язково</w:t>
            </w:r>
          </w:p>
        </w:tc>
        <w:tc>
          <w:tcPr>
            <w:tcW w:w="2326" w:type="dxa"/>
            <w:tcBorders>
              <w:top w:val="single" w:sz="4" w:space="0" w:color="000000"/>
              <w:left w:val="single" w:sz="4" w:space="0" w:color="000000"/>
              <w:bottom w:val="single" w:sz="4" w:space="0" w:color="000000"/>
              <w:right w:val="single" w:sz="4" w:space="0" w:color="000000"/>
            </w:tcBorders>
            <w:vAlign w:val="center"/>
          </w:tcPr>
          <w:p w:rsidR="007046F7" w:rsidRPr="00E67A88" w:rsidRDefault="007046F7">
            <w:pPr>
              <w:widowControl w:val="0"/>
              <w:autoSpaceDE w:val="0"/>
              <w:jc w:val="center"/>
              <w:rPr>
                <w:lang w:val="uk-UA"/>
              </w:rPr>
            </w:pPr>
            <w:r w:rsidRPr="00E67A88">
              <w:rPr>
                <w:lang w:val="uk-UA"/>
              </w:rPr>
              <w:t>Обов’язково</w:t>
            </w:r>
          </w:p>
        </w:tc>
      </w:tr>
      <w:tr w:rsidR="007046F7" w:rsidRPr="00E67A88">
        <w:trPr>
          <w:trHeight w:val="495"/>
          <w:jc w:val="center"/>
        </w:trPr>
        <w:tc>
          <w:tcPr>
            <w:tcW w:w="459" w:type="dxa"/>
            <w:tcBorders>
              <w:top w:val="single" w:sz="4" w:space="0" w:color="000000"/>
              <w:left w:val="single" w:sz="4" w:space="0" w:color="000000"/>
              <w:bottom w:val="single" w:sz="4" w:space="0" w:color="000000"/>
            </w:tcBorders>
          </w:tcPr>
          <w:p w:rsidR="007046F7" w:rsidRPr="00E67A88" w:rsidRDefault="007046F7">
            <w:pPr>
              <w:widowControl w:val="0"/>
              <w:autoSpaceDE w:val="0"/>
              <w:rPr>
                <w:lang w:val="uk-UA"/>
              </w:rPr>
            </w:pPr>
            <w:r w:rsidRPr="00E67A88">
              <w:rPr>
                <w:b/>
                <w:lang w:val="uk-UA"/>
              </w:rPr>
              <w:t>15</w:t>
            </w:r>
          </w:p>
        </w:tc>
        <w:tc>
          <w:tcPr>
            <w:tcW w:w="3935" w:type="dxa"/>
            <w:tcBorders>
              <w:top w:val="single" w:sz="4" w:space="0" w:color="000000"/>
              <w:left w:val="single" w:sz="4" w:space="0" w:color="000000"/>
              <w:bottom w:val="single" w:sz="4" w:space="0" w:color="000000"/>
            </w:tcBorders>
          </w:tcPr>
          <w:p w:rsidR="007046F7" w:rsidRPr="00E67A88" w:rsidRDefault="007046F7">
            <w:pPr>
              <w:widowControl w:val="0"/>
              <w:autoSpaceDE w:val="0"/>
              <w:rPr>
                <w:lang w:val="uk-UA"/>
              </w:rPr>
            </w:pPr>
            <w:r w:rsidRPr="00E67A88">
              <w:rPr>
                <w:lang w:val="uk-UA"/>
              </w:rPr>
              <w:t>Наявність демонстраційного матеріалу</w:t>
            </w:r>
          </w:p>
        </w:tc>
        <w:tc>
          <w:tcPr>
            <w:tcW w:w="2976" w:type="dxa"/>
            <w:tcBorders>
              <w:top w:val="single" w:sz="4" w:space="0" w:color="000000"/>
              <w:left w:val="single" w:sz="4" w:space="0" w:color="000000"/>
              <w:bottom w:val="single" w:sz="4" w:space="0" w:color="000000"/>
            </w:tcBorders>
            <w:vAlign w:val="center"/>
          </w:tcPr>
          <w:p w:rsidR="007046F7" w:rsidRPr="00E67A88" w:rsidRDefault="007046F7">
            <w:pPr>
              <w:widowControl w:val="0"/>
              <w:autoSpaceDE w:val="0"/>
              <w:jc w:val="center"/>
              <w:rPr>
                <w:lang w:val="uk-UA"/>
              </w:rPr>
            </w:pPr>
            <w:r w:rsidRPr="00E67A88">
              <w:rPr>
                <w:lang w:val="uk-UA"/>
              </w:rPr>
              <w:t>Необов’язково</w:t>
            </w:r>
          </w:p>
        </w:tc>
        <w:tc>
          <w:tcPr>
            <w:tcW w:w="2326" w:type="dxa"/>
            <w:tcBorders>
              <w:top w:val="single" w:sz="4" w:space="0" w:color="000000"/>
              <w:left w:val="single" w:sz="4" w:space="0" w:color="000000"/>
              <w:bottom w:val="single" w:sz="4" w:space="0" w:color="000000"/>
              <w:right w:val="single" w:sz="4" w:space="0" w:color="000000"/>
            </w:tcBorders>
            <w:vAlign w:val="center"/>
          </w:tcPr>
          <w:p w:rsidR="007046F7" w:rsidRPr="00E67A88" w:rsidRDefault="007046F7">
            <w:pPr>
              <w:widowControl w:val="0"/>
              <w:autoSpaceDE w:val="0"/>
              <w:jc w:val="center"/>
              <w:rPr>
                <w:lang w:val="uk-UA"/>
              </w:rPr>
            </w:pPr>
            <w:r w:rsidRPr="00E67A88">
              <w:rPr>
                <w:lang w:val="uk-UA"/>
              </w:rPr>
              <w:t>Обов’язково</w:t>
            </w:r>
          </w:p>
        </w:tc>
      </w:tr>
      <w:tr w:rsidR="007046F7" w:rsidRPr="00E67A88">
        <w:trPr>
          <w:trHeight w:val="495"/>
          <w:jc w:val="center"/>
        </w:trPr>
        <w:tc>
          <w:tcPr>
            <w:tcW w:w="459" w:type="dxa"/>
            <w:tcBorders>
              <w:top w:val="single" w:sz="4" w:space="0" w:color="000000"/>
              <w:left w:val="single" w:sz="4" w:space="0" w:color="000000"/>
              <w:bottom w:val="single" w:sz="4" w:space="0" w:color="000000"/>
            </w:tcBorders>
          </w:tcPr>
          <w:p w:rsidR="007046F7" w:rsidRPr="00E67A88" w:rsidRDefault="007046F7">
            <w:pPr>
              <w:widowControl w:val="0"/>
              <w:autoSpaceDE w:val="0"/>
              <w:rPr>
                <w:lang w:val="uk-UA"/>
              </w:rPr>
            </w:pPr>
            <w:r w:rsidRPr="00E67A88">
              <w:rPr>
                <w:b/>
                <w:lang w:val="uk-UA"/>
              </w:rPr>
              <w:t>16</w:t>
            </w:r>
          </w:p>
        </w:tc>
        <w:tc>
          <w:tcPr>
            <w:tcW w:w="3935" w:type="dxa"/>
            <w:tcBorders>
              <w:top w:val="single" w:sz="4" w:space="0" w:color="000000"/>
              <w:left w:val="single" w:sz="4" w:space="0" w:color="000000"/>
              <w:bottom w:val="single" w:sz="4" w:space="0" w:color="000000"/>
            </w:tcBorders>
          </w:tcPr>
          <w:p w:rsidR="007046F7" w:rsidRPr="00E67A88" w:rsidRDefault="007046F7">
            <w:pPr>
              <w:widowControl w:val="0"/>
              <w:autoSpaceDE w:val="0"/>
              <w:rPr>
                <w:lang w:val="uk-UA"/>
              </w:rPr>
            </w:pPr>
            <w:r w:rsidRPr="00E67A88">
              <w:rPr>
                <w:lang w:val="uk-UA"/>
              </w:rPr>
              <w:t>Глибина і вірність відповідей на питання членів ЕК</w:t>
            </w:r>
          </w:p>
        </w:tc>
        <w:tc>
          <w:tcPr>
            <w:tcW w:w="2976" w:type="dxa"/>
            <w:tcBorders>
              <w:top w:val="single" w:sz="4" w:space="0" w:color="000000"/>
              <w:left w:val="single" w:sz="4" w:space="0" w:color="000000"/>
              <w:bottom w:val="single" w:sz="4" w:space="0" w:color="000000"/>
            </w:tcBorders>
            <w:vAlign w:val="center"/>
          </w:tcPr>
          <w:p w:rsidR="007046F7" w:rsidRPr="00E67A88" w:rsidRDefault="007046F7">
            <w:pPr>
              <w:widowControl w:val="0"/>
              <w:autoSpaceDE w:val="0"/>
              <w:jc w:val="center"/>
              <w:rPr>
                <w:lang w:val="uk-UA"/>
              </w:rPr>
            </w:pPr>
            <w:r w:rsidRPr="00E67A88">
              <w:rPr>
                <w:lang w:val="uk-UA"/>
              </w:rPr>
              <w:t>Обов’язково</w:t>
            </w:r>
          </w:p>
        </w:tc>
        <w:tc>
          <w:tcPr>
            <w:tcW w:w="2326" w:type="dxa"/>
            <w:tcBorders>
              <w:top w:val="single" w:sz="4" w:space="0" w:color="000000"/>
              <w:left w:val="single" w:sz="4" w:space="0" w:color="000000"/>
              <w:bottom w:val="single" w:sz="4" w:space="0" w:color="000000"/>
              <w:right w:val="single" w:sz="4" w:space="0" w:color="000000"/>
            </w:tcBorders>
            <w:vAlign w:val="center"/>
          </w:tcPr>
          <w:p w:rsidR="007046F7" w:rsidRPr="00E67A88" w:rsidRDefault="007046F7">
            <w:pPr>
              <w:widowControl w:val="0"/>
              <w:autoSpaceDE w:val="0"/>
              <w:jc w:val="center"/>
              <w:rPr>
                <w:lang w:val="uk-UA"/>
              </w:rPr>
            </w:pPr>
            <w:r w:rsidRPr="00E67A88">
              <w:rPr>
                <w:lang w:val="uk-UA"/>
              </w:rPr>
              <w:t>Обов’язково</w:t>
            </w:r>
          </w:p>
        </w:tc>
      </w:tr>
      <w:tr w:rsidR="007046F7" w:rsidRPr="00E67A88">
        <w:trPr>
          <w:trHeight w:val="495"/>
          <w:jc w:val="center"/>
        </w:trPr>
        <w:tc>
          <w:tcPr>
            <w:tcW w:w="459" w:type="dxa"/>
            <w:tcBorders>
              <w:top w:val="single" w:sz="4" w:space="0" w:color="000000"/>
              <w:left w:val="single" w:sz="4" w:space="0" w:color="000000"/>
              <w:bottom w:val="single" w:sz="4" w:space="0" w:color="000000"/>
            </w:tcBorders>
          </w:tcPr>
          <w:p w:rsidR="007046F7" w:rsidRPr="00E67A88" w:rsidRDefault="007046F7">
            <w:pPr>
              <w:widowControl w:val="0"/>
              <w:autoSpaceDE w:val="0"/>
              <w:rPr>
                <w:lang w:val="uk-UA"/>
              </w:rPr>
            </w:pPr>
            <w:r w:rsidRPr="00E67A88">
              <w:rPr>
                <w:b/>
                <w:lang w:val="uk-UA"/>
              </w:rPr>
              <w:t>17</w:t>
            </w:r>
          </w:p>
        </w:tc>
        <w:tc>
          <w:tcPr>
            <w:tcW w:w="3935" w:type="dxa"/>
            <w:tcBorders>
              <w:top w:val="single" w:sz="4" w:space="0" w:color="000000"/>
              <w:left w:val="single" w:sz="4" w:space="0" w:color="000000"/>
              <w:bottom w:val="single" w:sz="4" w:space="0" w:color="000000"/>
            </w:tcBorders>
          </w:tcPr>
          <w:p w:rsidR="007046F7" w:rsidRPr="00E67A88" w:rsidRDefault="007046F7">
            <w:pPr>
              <w:widowControl w:val="0"/>
              <w:autoSpaceDE w:val="0"/>
              <w:rPr>
                <w:lang w:val="uk-UA"/>
              </w:rPr>
            </w:pPr>
            <w:r w:rsidRPr="00E67A88">
              <w:rPr>
                <w:lang w:val="uk-UA"/>
              </w:rPr>
              <w:t>Уміння вести полеміку з питань випускної роботи</w:t>
            </w:r>
          </w:p>
        </w:tc>
        <w:tc>
          <w:tcPr>
            <w:tcW w:w="2976" w:type="dxa"/>
            <w:tcBorders>
              <w:top w:val="single" w:sz="4" w:space="0" w:color="000000"/>
              <w:left w:val="single" w:sz="4" w:space="0" w:color="000000"/>
              <w:bottom w:val="single" w:sz="4" w:space="0" w:color="000000"/>
            </w:tcBorders>
            <w:vAlign w:val="center"/>
          </w:tcPr>
          <w:p w:rsidR="007046F7" w:rsidRPr="00E67A88" w:rsidRDefault="007046F7">
            <w:pPr>
              <w:widowControl w:val="0"/>
              <w:autoSpaceDE w:val="0"/>
              <w:jc w:val="center"/>
              <w:rPr>
                <w:lang w:val="uk-UA"/>
              </w:rPr>
            </w:pPr>
            <w:r w:rsidRPr="00E67A88">
              <w:rPr>
                <w:lang w:val="uk-UA"/>
              </w:rPr>
              <w:t>Необов’язково</w:t>
            </w:r>
          </w:p>
        </w:tc>
        <w:tc>
          <w:tcPr>
            <w:tcW w:w="2326" w:type="dxa"/>
            <w:tcBorders>
              <w:top w:val="single" w:sz="4" w:space="0" w:color="000000"/>
              <w:left w:val="single" w:sz="4" w:space="0" w:color="000000"/>
              <w:bottom w:val="single" w:sz="4" w:space="0" w:color="000000"/>
              <w:right w:val="single" w:sz="4" w:space="0" w:color="000000"/>
            </w:tcBorders>
            <w:vAlign w:val="center"/>
          </w:tcPr>
          <w:p w:rsidR="007046F7" w:rsidRPr="00E67A88" w:rsidRDefault="007046F7">
            <w:pPr>
              <w:widowControl w:val="0"/>
              <w:autoSpaceDE w:val="0"/>
              <w:jc w:val="center"/>
              <w:rPr>
                <w:lang w:val="uk-UA"/>
              </w:rPr>
            </w:pPr>
            <w:r w:rsidRPr="00E67A88">
              <w:rPr>
                <w:lang w:val="uk-UA"/>
              </w:rPr>
              <w:t>Обов’язково</w:t>
            </w:r>
          </w:p>
        </w:tc>
      </w:tr>
      <w:tr w:rsidR="007046F7" w:rsidRPr="00E67A88">
        <w:trPr>
          <w:trHeight w:val="202"/>
          <w:jc w:val="center"/>
        </w:trPr>
        <w:tc>
          <w:tcPr>
            <w:tcW w:w="9696" w:type="dxa"/>
            <w:gridSpan w:val="4"/>
            <w:tcBorders>
              <w:top w:val="single" w:sz="4" w:space="0" w:color="000000"/>
              <w:left w:val="single" w:sz="4" w:space="0" w:color="000000"/>
              <w:bottom w:val="single" w:sz="4" w:space="0" w:color="000000"/>
              <w:right w:val="single" w:sz="4" w:space="0" w:color="000000"/>
            </w:tcBorders>
          </w:tcPr>
          <w:p w:rsidR="007046F7" w:rsidRPr="00E67A88" w:rsidRDefault="007046F7">
            <w:pPr>
              <w:widowControl w:val="0"/>
              <w:autoSpaceDE w:val="0"/>
              <w:jc w:val="center"/>
              <w:rPr>
                <w:lang w:val="uk-UA"/>
              </w:rPr>
            </w:pPr>
            <w:r w:rsidRPr="00E67A88">
              <w:rPr>
                <w:b/>
                <w:lang w:val="uk-UA"/>
              </w:rPr>
              <w:t xml:space="preserve">ІІІ. </w:t>
            </w:r>
            <w:r w:rsidRPr="00E67A88">
              <w:rPr>
                <w:b/>
                <w:caps/>
                <w:lang w:val="uk-UA"/>
              </w:rPr>
              <w:t>Організація дослідження</w:t>
            </w:r>
          </w:p>
        </w:tc>
      </w:tr>
      <w:tr w:rsidR="007046F7" w:rsidRPr="00E67A88">
        <w:trPr>
          <w:trHeight w:val="1105"/>
          <w:jc w:val="center"/>
        </w:trPr>
        <w:tc>
          <w:tcPr>
            <w:tcW w:w="459" w:type="dxa"/>
            <w:tcBorders>
              <w:top w:val="single" w:sz="4" w:space="0" w:color="000000"/>
              <w:left w:val="single" w:sz="4" w:space="0" w:color="000000"/>
              <w:bottom w:val="single" w:sz="4" w:space="0" w:color="000000"/>
            </w:tcBorders>
          </w:tcPr>
          <w:p w:rsidR="007046F7" w:rsidRPr="00E67A88" w:rsidRDefault="007046F7">
            <w:pPr>
              <w:widowControl w:val="0"/>
              <w:autoSpaceDE w:val="0"/>
              <w:rPr>
                <w:lang w:val="uk-UA"/>
              </w:rPr>
            </w:pPr>
            <w:r w:rsidRPr="00E67A88">
              <w:rPr>
                <w:b/>
                <w:lang w:val="uk-UA"/>
              </w:rPr>
              <w:t>18</w:t>
            </w:r>
          </w:p>
        </w:tc>
        <w:tc>
          <w:tcPr>
            <w:tcW w:w="3935" w:type="dxa"/>
            <w:tcBorders>
              <w:top w:val="single" w:sz="4" w:space="0" w:color="000000"/>
              <w:left w:val="single" w:sz="4" w:space="0" w:color="000000"/>
              <w:bottom w:val="single" w:sz="4" w:space="0" w:color="000000"/>
            </w:tcBorders>
          </w:tcPr>
          <w:p w:rsidR="007046F7" w:rsidRPr="00E67A88" w:rsidRDefault="007046F7">
            <w:pPr>
              <w:widowControl w:val="0"/>
              <w:autoSpaceDE w:val="0"/>
              <w:rPr>
                <w:lang w:val="uk-UA"/>
              </w:rPr>
            </w:pPr>
            <w:r w:rsidRPr="00E67A88">
              <w:rPr>
                <w:lang w:val="uk-UA"/>
              </w:rPr>
              <w:t>Самостійність і планомірний, систематичний характер роботи студента над темою</w:t>
            </w:r>
          </w:p>
        </w:tc>
        <w:tc>
          <w:tcPr>
            <w:tcW w:w="2976" w:type="dxa"/>
            <w:tcBorders>
              <w:top w:val="single" w:sz="4" w:space="0" w:color="000000"/>
              <w:left w:val="single" w:sz="4" w:space="0" w:color="000000"/>
              <w:bottom w:val="single" w:sz="4" w:space="0" w:color="000000"/>
            </w:tcBorders>
            <w:vAlign w:val="center"/>
          </w:tcPr>
          <w:p w:rsidR="007046F7" w:rsidRPr="00E67A88" w:rsidRDefault="007046F7">
            <w:pPr>
              <w:widowControl w:val="0"/>
              <w:autoSpaceDE w:val="0"/>
              <w:jc w:val="center"/>
              <w:rPr>
                <w:lang w:val="uk-UA"/>
              </w:rPr>
            </w:pPr>
            <w:r w:rsidRPr="00E67A88">
              <w:rPr>
                <w:lang w:val="uk-UA"/>
              </w:rPr>
              <w:t>Обов’язково</w:t>
            </w:r>
          </w:p>
        </w:tc>
        <w:tc>
          <w:tcPr>
            <w:tcW w:w="2326" w:type="dxa"/>
            <w:tcBorders>
              <w:top w:val="single" w:sz="4" w:space="0" w:color="000000"/>
              <w:left w:val="single" w:sz="4" w:space="0" w:color="000000"/>
              <w:bottom w:val="single" w:sz="4" w:space="0" w:color="000000"/>
              <w:right w:val="single" w:sz="4" w:space="0" w:color="000000"/>
            </w:tcBorders>
            <w:vAlign w:val="center"/>
          </w:tcPr>
          <w:p w:rsidR="007046F7" w:rsidRPr="00E67A88" w:rsidRDefault="007046F7">
            <w:pPr>
              <w:widowControl w:val="0"/>
              <w:autoSpaceDE w:val="0"/>
              <w:jc w:val="center"/>
              <w:rPr>
                <w:lang w:val="uk-UA"/>
              </w:rPr>
            </w:pPr>
            <w:r w:rsidRPr="00E67A88">
              <w:rPr>
                <w:lang w:val="uk-UA"/>
              </w:rPr>
              <w:t>Обов’язково</w:t>
            </w:r>
          </w:p>
        </w:tc>
      </w:tr>
      <w:tr w:rsidR="007046F7" w:rsidRPr="00E67A88">
        <w:trPr>
          <w:trHeight w:val="855"/>
          <w:jc w:val="center"/>
        </w:trPr>
        <w:tc>
          <w:tcPr>
            <w:tcW w:w="459" w:type="dxa"/>
            <w:tcBorders>
              <w:top w:val="single" w:sz="4" w:space="0" w:color="000000"/>
              <w:left w:val="single" w:sz="4" w:space="0" w:color="000000"/>
              <w:bottom w:val="single" w:sz="4" w:space="0" w:color="000000"/>
            </w:tcBorders>
          </w:tcPr>
          <w:p w:rsidR="007046F7" w:rsidRPr="00E67A88" w:rsidRDefault="007046F7">
            <w:pPr>
              <w:widowControl w:val="0"/>
              <w:autoSpaceDE w:val="0"/>
              <w:rPr>
                <w:lang w:val="uk-UA"/>
              </w:rPr>
            </w:pPr>
            <w:r w:rsidRPr="00E67A88">
              <w:rPr>
                <w:b/>
                <w:lang w:val="uk-UA"/>
              </w:rPr>
              <w:t>19</w:t>
            </w:r>
          </w:p>
        </w:tc>
        <w:tc>
          <w:tcPr>
            <w:tcW w:w="3935" w:type="dxa"/>
            <w:tcBorders>
              <w:top w:val="single" w:sz="4" w:space="0" w:color="000000"/>
              <w:left w:val="single" w:sz="4" w:space="0" w:color="000000"/>
              <w:bottom w:val="single" w:sz="4" w:space="0" w:color="000000"/>
            </w:tcBorders>
          </w:tcPr>
          <w:p w:rsidR="007046F7" w:rsidRPr="00E67A88" w:rsidRDefault="007046F7">
            <w:pPr>
              <w:widowControl w:val="0"/>
              <w:autoSpaceDE w:val="0"/>
              <w:rPr>
                <w:lang w:val="uk-UA"/>
              </w:rPr>
            </w:pPr>
            <w:r w:rsidRPr="00E67A88">
              <w:rPr>
                <w:lang w:val="uk-UA"/>
              </w:rPr>
              <w:t>Своєчасність підготовки роботи до захисту відповідно регламенту роботи університету</w:t>
            </w:r>
          </w:p>
        </w:tc>
        <w:tc>
          <w:tcPr>
            <w:tcW w:w="2976" w:type="dxa"/>
            <w:tcBorders>
              <w:top w:val="single" w:sz="4" w:space="0" w:color="000000"/>
              <w:left w:val="single" w:sz="4" w:space="0" w:color="000000"/>
              <w:bottom w:val="single" w:sz="4" w:space="0" w:color="000000"/>
            </w:tcBorders>
            <w:vAlign w:val="center"/>
          </w:tcPr>
          <w:p w:rsidR="007046F7" w:rsidRPr="00E67A88" w:rsidRDefault="007046F7">
            <w:pPr>
              <w:widowControl w:val="0"/>
              <w:autoSpaceDE w:val="0"/>
              <w:jc w:val="center"/>
              <w:rPr>
                <w:lang w:val="uk-UA"/>
              </w:rPr>
            </w:pPr>
            <w:r w:rsidRPr="00E67A88">
              <w:rPr>
                <w:lang w:val="uk-UA"/>
              </w:rPr>
              <w:t>Обов’язково</w:t>
            </w:r>
          </w:p>
        </w:tc>
        <w:tc>
          <w:tcPr>
            <w:tcW w:w="2326" w:type="dxa"/>
            <w:tcBorders>
              <w:top w:val="single" w:sz="4" w:space="0" w:color="000000"/>
              <w:left w:val="single" w:sz="4" w:space="0" w:color="000000"/>
              <w:bottom w:val="single" w:sz="4" w:space="0" w:color="000000"/>
              <w:right w:val="single" w:sz="4" w:space="0" w:color="000000"/>
            </w:tcBorders>
            <w:vAlign w:val="center"/>
          </w:tcPr>
          <w:p w:rsidR="007046F7" w:rsidRPr="00E67A88" w:rsidRDefault="007046F7">
            <w:pPr>
              <w:widowControl w:val="0"/>
              <w:autoSpaceDE w:val="0"/>
              <w:jc w:val="center"/>
              <w:rPr>
                <w:lang w:val="uk-UA"/>
              </w:rPr>
            </w:pPr>
            <w:r w:rsidRPr="00E67A88">
              <w:rPr>
                <w:lang w:val="uk-UA"/>
              </w:rPr>
              <w:t>Обов’язково</w:t>
            </w:r>
          </w:p>
        </w:tc>
      </w:tr>
    </w:tbl>
    <w:p w:rsidR="007046F7" w:rsidRPr="00C866F8" w:rsidRDefault="007046F7" w:rsidP="00E67A88">
      <w:pPr>
        <w:pStyle w:val="Default"/>
        <w:ind w:firstLine="708"/>
        <w:jc w:val="both"/>
        <w:rPr>
          <w:bCs/>
          <w:color w:val="auto"/>
          <w:lang w:val="uk-UA"/>
        </w:rPr>
      </w:pPr>
      <w:r w:rsidRPr="00C866F8">
        <w:rPr>
          <w:bCs/>
          <w:color w:val="auto"/>
          <w:lang w:val="uk-UA"/>
        </w:rPr>
        <w:t xml:space="preserve">Оцінювання кваліфікаційної роботи (проєкту) щодо критерію етичного аспекту та дотримання норм академічної доброчесності регламентується Порядком виявлення та запобігання академічному плагіату у науково-дослідній та навчальній діяльності здобувачів вищої освіти. </w:t>
      </w:r>
    </w:p>
    <w:p w:rsidR="007046F7" w:rsidRPr="00C866F8" w:rsidRDefault="007046F7" w:rsidP="00E67A88">
      <w:pPr>
        <w:widowControl w:val="0"/>
        <w:tabs>
          <w:tab w:val="left" w:pos="0"/>
        </w:tabs>
        <w:jc w:val="both"/>
        <w:rPr>
          <w:bCs/>
          <w:lang w:val="uk-UA"/>
        </w:rPr>
      </w:pPr>
      <w:r w:rsidRPr="00C866F8">
        <w:rPr>
          <w:bCs/>
          <w:spacing w:val="-8"/>
          <w:lang w:val="uk-UA"/>
        </w:rPr>
        <w:tab/>
        <w:t>Оцінка здобувача за кваліфікаційну роботу (проєкт) формується на основі оцінки наукового керівника, рецензента та захисту</w:t>
      </w:r>
      <w:r w:rsidRPr="00C866F8">
        <w:rPr>
          <w:bCs/>
          <w:lang w:val="uk-UA"/>
        </w:rPr>
        <w:t>, що регламентується Порядком оцінювання результатів навчання здобувачів вищої освіти в Херсонському державному університеті.</w:t>
      </w:r>
    </w:p>
    <w:p w:rsidR="007046F7" w:rsidRPr="00E67A88" w:rsidRDefault="007046F7">
      <w:pPr>
        <w:pStyle w:val="Default"/>
        <w:ind w:firstLine="709"/>
        <w:jc w:val="both"/>
        <w:rPr>
          <w:lang w:val="uk-UA"/>
        </w:rPr>
      </w:pPr>
      <w:r w:rsidRPr="00E67A88">
        <w:rPr>
          <w:b/>
          <w:bCs/>
          <w:color w:val="auto"/>
          <w:lang w:val="uk-UA"/>
        </w:rPr>
        <w:t xml:space="preserve">Оцінка за кваліфікаційну роботу (проєкт) може бути знижена у таких випадках: </w:t>
      </w:r>
    </w:p>
    <w:p w:rsidR="007046F7" w:rsidRPr="00E67A88" w:rsidRDefault="007046F7">
      <w:pPr>
        <w:pStyle w:val="Default"/>
        <w:ind w:firstLine="709"/>
        <w:jc w:val="both"/>
        <w:rPr>
          <w:lang w:val="uk-UA"/>
        </w:rPr>
      </w:pPr>
      <w:r w:rsidRPr="00E67A88">
        <w:rPr>
          <w:b/>
          <w:bCs/>
          <w:color w:val="auto"/>
          <w:lang w:val="uk-UA"/>
        </w:rPr>
        <w:t xml:space="preserve">1. Недоліки в оформленні. </w:t>
      </w:r>
    </w:p>
    <w:p w:rsidR="007046F7" w:rsidRPr="00E67A88" w:rsidRDefault="007046F7">
      <w:pPr>
        <w:pStyle w:val="Default"/>
        <w:ind w:firstLine="709"/>
        <w:jc w:val="both"/>
        <w:rPr>
          <w:lang w:val="uk-UA"/>
        </w:rPr>
      </w:pPr>
      <w:r w:rsidRPr="00E67A88">
        <w:rPr>
          <w:color w:val="auto"/>
          <w:lang w:val="uk-UA"/>
        </w:rPr>
        <w:t xml:space="preserve">1.1. Відсутність будь-якої складової у структурі роботи, що передбачено чинними вимогами університету до роботи певного рівня вищої освіти. </w:t>
      </w:r>
    </w:p>
    <w:p w:rsidR="007046F7" w:rsidRPr="00E67A88" w:rsidRDefault="007046F7">
      <w:pPr>
        <w:pStyle w:val="Default"/>
        <w:ind w:firstLine="709"/>
        <w:jc w:val="both"/>
        <w:rPr>
          <w:lang w:val="uk-UA"/>
        </w:rPr>
      </w:pPr>
      <w:r w:rsidRPr="00E67A88">
        <w:rPr>
          <w:color w:val="auto"/>
          <w:lang w:val="uk-UA"/>
        </w:rPr>
        <w:t xml:space="preserve">1.2. Недотримання вимог щодо оформлення робіт. </w:t>
      </w:r>
    </w:p>
    <w:p w:rsidR="007046F7" w:rsidRPr="00E67A88" w:rsidRDefault="007046F7">
      <w:pPr>
        <w:pStyle w:val="Default"/>
        <w:ind w:firstLine="709"/>
        <w:jc w:val="both"/>
        <w:rPr>
          <w:lang w:val="uk-UA"/>
        </w:rPr>
      </w:pPr>
      <w:r w:rsidRPr="00E67A88">
        <w:rPr>
          <w:color w:val="auto"/>
          <w:lang w:val="uk-UA"/>
        </w:rPr>
        <w:t xml:space="preserve">1.3. Наявність невиправлених друкарських помилок, пропусків, граматичних і стилістичних помилок. </w:t>
      </w:r>
    </w:p>
    <w:p w:rsidR="007046F7" w:rsidRPr="00E67A88" w:rsidRDefault="007046F7">
      <w:pPr>
        <w:pStyle w:val="Default"/>
        <w:ind w:firstLine="709"/>
        <w:jc w:val="both"/>
        <w:rPr>
          <w:lang w:val="uk-UA"/>
        </w:rPr>
      </w:pPr>
      <w:r w:rsidRPr="00E67A88">
        <w:rPr>
          <w:color w:val="auto"/>
          <w:lang w:val="uk-UA"/>
        </w:rPr>
        <w:t xml:space="preserve">1.4. Відсутність авторської інтерпретації змісту таблиць і графіків. </w:t>
      </w:r>
    </w:p>
    <w:p w:rsidR="007046F7" w:rsidRPr="00E67A88" w:rsidRDefault="007046F7">
      <w:pPr>
        <w:pStyle w:val="Default"/>
        <w:ind w:firstLine="709"/>
        <w:jc w:val="both"/>
        <w:rPr>
          <w:lang w:val="uk-UA"/>
        </w:rPr>
      </w:pPr>
      <w:r w:rsidRPr="00E67A88">
        <w:rPr>
          <w:color w:val="auto"/>
          <w:lang w:val="uk-UA"/>
        </w:rPr>
        <w:t xml:space="preserve">1.5. Наявність в бібліографії робіт, на які відсутні посилання у самій роботі. </w:t>
      </w:r>
    </w:p>
    <w:p w:rsidR="007046F7" w:rsidRPr="00E67A88" w:rsidRDefault="007046F7">
      <w:pPr>
        <w:pStyle w:val="Default"/>
        <w:ind w:firstLine="709"/>
        <w:jc w:val="both"/>
        <w:rPr>
          <w:lang w:val="uk-UA"/>
        </w:rPr>
      </w:pPr>
      <w:r w:rsidRPr="00E67A88">
        <w:rPr>
          <w:color w:val="auto"/>
          <w:lang w:val="uk-UA"/>
        </w:rPr>
        <w:t xml:space="preserve">1.6. Наявність помилок в оформленні бібліографії. </w:t>
      </w:r>
    </w:p>
    <w:p w:rsidR="007046F7" w:rsidRPr="00E67A88" w:rsidRDefault="007046F7">
      <w:pPr>
        <w:pStyle w:val="Default"/>
        <w:ind w:firstLine="709"/>
        <w:jc w:val="both"/>
        <w:rPr>
          <w:lang w:val="uk-UA"/>
        </w:rPr>
      </w:pPr>
      <w:r w:rsidRPr="00E67A88">
        <w:rPr>
          <w:color w:val="auto"/>
          <w:lang w:val="uk-UA"/>
        </w:rPr>
        <w:t xml:space="preserve">1.7. Бібліографічний опис джерел у списку використаної літератури наведено довільно, без дотримання вимог дійсного Положення про кваліфікаційну роботу (проєкт). </w:t>
      </w:r>
    </w:p>
    <w:p w:rsidR="007046F7" w:rsidRPr="00E67A88" w:rsidRDefault="007046F7">
      <w:pPr>
        <w:pStyle w:val="Default"/>
        <w:ind w:firstLine="709"/>
        <w:jc w:val="both"/>
        <w:rPr>
          <w:lang w:val="uk-UA"/>
        </w:rPr>
      </w:pPr>
      <w:r w:rsidRPr="00E67A88">
        <w:rPr>
          <w:color w:val="auto"/>
          <w:lang w:val="uk-UA"/>
        </w:rPr>
        <w:t xml:space="preserve">1.8. Обсяг роботи не відповідає вимогам. </w:t>
      </w:r>
    </w:p>
    <w:p w:rsidR="007046F7" w:rsidRPr="00E67A88" w:rsidRDefault="007046F7">
      <w:pPr>
        <w:pStyle w:val="Default"/>
        <w:ind w:firstLine="709"/>
        <w:jc w:val="both"/>
        <w:rPr>
          <w:lang w:val="uk-UA"/>
        </w:rPr>
      </w:pPr>
      <w:r w:rsidRPr="00E67A88">
        <w:rPr>
          <w:b/>
          <w:bCs/>
          <w:color w:val="auto"/>
          <w:lang w:val="uk-UA"/>
        </w:rPr>
        <w:t xml:space="preserve">2. Недоліки змісту як структурної складової роботи. </w:t>
      </w:r>
    </w:p>
    <w:p w:rsidR="007046F7" w:rsidRPr="00E67A88" w:rsidRDefault="007046F7">
      <w:pPr>
        <w:pStyle w:val="Default"/>
        <w:ind w:firstLine="709"/>
        <w:jc w:val="both"/>
        <w:rPr>
          <w:lang w:val="uk-UA"/>
        </w:rPr>
      </w:pPr>
      <w:r w:rsidRPr="00E67A88">
        <w:rPr>
          <w:color w:val="auto"/>
          <w:lang w:val="uk-UA"/>
        </w:rPr>
        <w:t xml:space="preserve">2.1. Зміст роботи не розкриває тему повністю. </w:t>
      </w:r>
    </w:p>
    <w:p w:rsidR="007046F7" w:rsidRPr="00E67A88" w:rsidRDefault="007046F7">
      <w:pPr>
        <w:pStyle w:val="Default"/>
        <w:ind w:firstLine="709"/>
        <w:jc w:val="both"/>
        <w:rPr>
          <w:lang w:val="uk-UA"/>
        </w:rPr>
      </w:pPr>
      <w:r w:rsidRPr="00E67A88">
        <w:rPr>
          <w:color w:val="auto"/>
          <w:lang w:val="uk-UA"/>
        </w:rPr>
        <w:t xml:space="preserve">2.2. Сформульовані розділи (підрозділи) не відбивають реальну проблемну ситуацію, стан об’єкта, тобто не стосуються теми (предмету, об’єкту) дослідження. </w:t>
      </w:r>
    </w:p>
    <w:p w:rsidR="007046F7" w:rsidRPr="00E67A88" w:rsidRDefault="007046F7">
      <w:pPr>
        <w:pStyle w:val="Default"/>
        <w:ind w:firstLine="709"/>
        <w:jc w:val="both"/>
        <w:rPr>
          <w:lang w:val="uk-UA"/>
        </w:rPr>
      </w:pPr>
      <w:r w:rsidRPr="00E67A88">
        <w:rPr>
          <w:b/>
          <w:bCs/>
          <w:color w:val="auto"/>
          <w:lang w:val="uk-UA"/>
        </w:rPr>
        <w:t xml:space="preserve">3. Недоліки вступу. </w:t>
      </w:r>
    </w:p>
    <w:p w:rsidR="007046F7" w:rsidRPr="00E67A88" w:rsidRDefault="007046F7">
      <w:pPr>
        <w:pStyle w:val="Default"/>
        <w:ind w:firstLine="709"/>
        <w:jc w:val="both"/>
        <w:rPr>
          <w:lang w:val="uk-UA"/>
        </w:rPr>
      </w:pPr>
      <w:r w:rsidRPr="00E67A88">
        <w:rPr>
          <w:color w:val="auto"/>
          <w:lang w:val="uk-UA"/>
        </w:rPr>
        <w:t xml:space="preserve">3.1. Висвітлення актуальності багатослівне, без зазначення сутності проблеми або наукового завдання. </w:t>
      </w:r>
    </w:p>
    <w:p w:rsidR="007046F7" w:rsidRPr="00E67A88" w:rsidRDefault="007046F7">
      <w:pPr>
        <w:pStyle w:val="Default"/>
        <w:ind w:firstLine="709"/>
        <w:jc w:val="both"/>
        <w:rPr>
          <w:lang w:val="uk-UA"/>
        </w:rPr>
      </w:pPr>
      <w:r w:rsidRPr="00E67A88">
        <w:rPr>
          <w:color w:val="auto"/>
          <w:lang w:val="uk-UA"/>
        </w:rPr>
        <w:t xml:space="preserve">3.2. Мета дослідження не пов’язана з проблемою, сформульована абстрактно і не відбиває специфіки об’єкта і предмета дослідження. </w:t>
      </w:r>
    </w:p>
    <w:p w:rsidR="007046F7" w:rsidRPr="00E67A88" w:rsidRDefault="007046F7">
      <w:pPr>
        <w:pStyle w:val="Default"/>
        <w:ind w:firstLine="709"/>
        <w:jc w:val="both"/>
        <w:rPr>
          <w:lang w:val="uk-UA"/>
        </w:rPr>
      </w:pPr>
      <w:r w:rsidRPr="00E67A88">
        <w:rPr>
          <w:color w:val="auto"/>
          <w:lang w:val="uk-UA"/>
        </w:rPr>
        <w:t xml:space="preserve">3.3. В об’єкті не виділяється та його частина, яка є предметом дослідження. </w:t>
      </w:r>
    </w:p>
    <w:p w:rsidR="007046F7" w:rsidRPr="00E67A88" w:rsidRDefault="007046F7">
      <w:pPr>
        <w:pStyle w:val="Default"/>
        <w:ind w:firstLine="709"/>
        <w:jc w:val="both"/>
        <w:rPr>
          <w:lang w:val="uk-UA"/>
        </w:rPr>
      </w:pPr>
      <w:r w:rsidRPr="00E67A88">
        <w:rPr>
          <w:color w:val="auto"/>
          <w:lang w:val="uk-UA"/>
        </w:rPr>
        <w:t xml:space="preserve">3.4. Об’єкт і предмет дослідження як категорії наукового процесу не співвідносяться між собою як загальне і часткове. </w:t>
      </w:r>
    </w:p>
    <w:p w:rsidR="007046F7" w:rsidRPr="00E67A88" w:rsidRDefault="007046F7">
      <w:pPr>
        <w:pStyle w:val="Default"/>
        <w:ind w:firstLine="709"/>
        <w:jc w:val="both"/>
        <w:rPr>
          <w:lang w:val="uk-UA"/>
        </w:rPr>
      </w:pPr>
      <w:r w:rsidRPr="00E67A88">
        <w:rPr>
          <w:color w:val="auto"/>
          <w:lang w:val="uk-UA"/>
        </w:rPr>
        <w:t xml:space="preserve">3.5. Має місце збіг формулювання проблеми, мети, завдань роботи. </w:t>
      </w:r>
    </w:p>
    <w:p w:rsidR="007046F7" w:rsidRPr="00E67A88" w:rsidRDefault="007046F7">
      <w:pPr>
        <w:pStyle w:val="Default"/>
        <w:ind w:firstLine="709"/>
        <w:jc w:val="both"/>
        <w:rPr>
          <w:lang w:val="uk-UA"/>
        </w:rPr>
      </w:pPr>
      <w:r w:rsidRPr="00E67A88">
        <w:rPr>
          <w:b/>
          <w:bCs/>
          <w:color w:val="auto"/>
          <w:lang w:val="uk-UA"/>
        </w:rPr>
        <w:t xml:space="preserve">4. Недоліки оглядово-теоретичного розділу роботи. </w:t>
      </w:r>
    </w:p>
    <w:p w:rsidR="007046F7" w:rsidRPr="00E67A88" w:rsidRDefault="007046F7">
      <w:pPr>
        <w:pStyle w:val="Default"/>
        <w:ind w:firstLine="709"/>
        <w:jc w:val="both"/>
        <w:rPr>
          <w:lang w:val="uk-UA"/>
        </w:rPr>
      </w:pPr>
      <w:r w:rsidRPr="00E67A88">
        <w:rPr>
          <w:color w:val="auto"/>
          <w:lang w:val="uk-UA"/>
        </w:rPr>
        <w:t xml:space="preserve">4.1. Наявність фактичних помилок в огляді літератури. </w:t>
      </w:r>
    </w:p>
    <w:p w:rsidR="007046F7" w:rsidRPr="00E67A88" w:rsidRDefault="007046F7">
      <w:pPr>
        <w:pStyle w:val="Default"/>
        <w:ind w:firstLine="709"/>
        <w:jc w:val="both"/>
        <w:rPr>
          <w:lang w:val="uk-UA"/>
        </w:rPr>
      </w:pPr>
      <w:r w:rsidRPr="00E67A88">
        <w:rPr>
          <w:color w:val="auto"/>
          <w:lang w:val="uk-UA"/>
        </w:rPr>
        <w:t xml:space="preserve">4.2. Відсутність згадування важливих літературних джерел, що мають пряме відношення до розв’язання проблеми та опублікованих у доступній для студентів літературі, що вийшла друком за останні 5 років. </w:t>
      </w:r>
    </w:p>
    <w:p w:rsidR="007046F7" w:rsidRPr="00E67A88" w:rsidRDefault="007046F7">
      <w:pPr>
        <w:pStyle w:val="Default"/>
        <w:ind w:firstLine="709"/>
        <w:jc w:val="both"/>
        <w:rPr>
          <w:lang w:val="uk-UA"/>
        </w:rPr>
      </w:pPr>
      <w:r w:rsidRPr="00E67A88">
        <w:rPr>
          <w:color w:val="auto"/>
          <w:lang w:val="uk-UA"/>
        </w:rPr>
        <w:t xml:space="preserve">4.3. Використання великих фрагментів чужих текстів без вказівки на їх джерела, у тому числі кваліфікаційних робіт (проєктів) студентів минулих років. </w:t>
      </w:r>
    </w:p>
    <w:p w:rsidR="007046F7" w:rsidRPr="00E67A88" w:rsidRDefault="007046F7">
      <w:pPr>
        <w:pStyle w:val="Default"/>
        <w:ind w:firstLine="709"/>
        <w:jc w:val="both"/>
        <w:rPr>
          <w:lang w:val="uk-UA"/>
        </w:rPr>
      </w:pPr>
      <w:r w:rsidRPr="00E67A88">
        <w:rPr>
          <w:color w:val="auto"/>
          <w:lang w:val="uk-UA"/>
        </w:rPr>
        <w:t xml:space="preserve">4.4. Відсутність аналізу зарубіжних праць, присвячених проблематиці дослідження. </w:t>
      </w:r>
    </w:p>
    <w:p w:rsidR="007046F7" w:rsidRPr="00E67A88" w:rsidRDefault="007046F7">
      <w:pPr>
        <w:pStyle w:val="Default"/>
        <w:ind w:firstLine="709"/>
        <w:jc w:val="both"/>
        <w:rPr>
          <w:lang w:val="uk-UA"/>
        </w:rPr>
      </w:pPr>
      <w:r w:rsidRPr="00E67A88">
        <w:rPr>
          <w:color w:val="auto"/>
          <w:lang w:val="uk-UA"/>
        </w:rPr>
        <w:t xml:space="preserve">4.5. Відсутність аналізу вітчизняних праць, присвячених проблематиці дослідження. </w:t>
      </w:r>
    </w:p>
    <w:p w:rsidR="007046F7" w:rsidRPr="00E67A88" w:rsidRDefault="007046F7">
      <w:pPr>
        <w:pStyle w:val="Default"/>
        <w:ind w:firstLine="709"/>
        <w:jc w:val="both"/>
        <w:rPr>
          <w:lang w:val="uk-UA"/>
        </w:rPr>
      </w:pPr>
      <w:r w:rsidRPr="00E67A88">
        <w:rPr>
          <w:color w:val="auto"/>
          <w:lang w:val="uk-UA"/>
        </w:rPr>
        <w:t xml:space="preserve">4.6. Теоретична частина не завершується висновками і формулюванням предмета власного емпіричного дослідження (для кваліфікаційної роботи (проєкту) рівня «магістр»). </w:t>
      </w:r>
    </w:p>
    <w:p w:rsidR="007046F7" w:rsidRPr="00E67A88" w:rsidRDefault="007046F7">
      <w:pPr>
        <w:pStyle w:val="Default"/>
        <w:ind w:firstLine="709"/>
        <w:jc w:val="both"/>
        <w:rPr>
          <w:lang w:val="uk-UA"/>
        </w:rPr>
      </w:pPr>
      <w:r w:rsidRPr="00E67A88">
        <w:rPr>
          <w:color w:val="auto"/>
          <w:lang w:val="uk-UA"/>
        </w:rPr>
        <w:t xml:space="preserve">4.7.Тема роботи не збігається з метою дослідження. </w:t>
      </w:r>
    </w:p>
    <w:p w:rsidR="007046F7" w:rsidRPr="00E67A88" w:rsidRDefault="007046F7">
      <w:pPr>
        <w:pStyle w:val="Default"/>
        <w:ind w:firstLine="709"/>
        <w:jc w:val="both"/>
        <w:rPr>
          <w:lang w:val="uk-UA"/>
        </w:rPr>
      </w:pPr>
      <w:r w:rsidRPr="00E67A88">
        <w:rPr>
          <w:color w:val="auto"/>
          <w:lang w:val="uk-UA"/>
        </w:rPr>
        <w:t xml:space="preserve">4.8. Теоретична і практична частини не узгоджуються між собою. </w:t>
      </w:r>
    </w:p>
    <w:p w:rsidR="007046F7" w:rsidRPr="00E67A88" w:rsidRDefault="007046F7">
      <w:pPr>
        <w:pStyle w:val="Default"/>
        <w:ind w:firstLine="709"/>
        <w:jc w:val="both"/>
        <w:rPr>
          <w:lang w:val="uk-UA"/>
        </w:rPr>
      </w:pPr>
      <w:r w:rsidRPr="00E67A88">
        <w:rPr>
          <w:b/>
          <w:bCs/>
          <w:color w:val="auto"/>
          <w:lang w:val="uk-UA"/>
        </w:rPr>
        <w:t xml:space="preserve">5. Недоліки аналітичного та емпіричного розділів роботи. </w:t>
      </w:r>
    </w:p>
    <w:p w:rsidR="007046F7" w:rsidRPr="00E67A88" w:rsidRDefault="007046F7">
      <w:pPr>
        <w:pStyle w:val="Default"/>
        <w:ind w:firstLine="709"/>
        <w:jc w:val="both"/>
        <w:rPr>
          <w:lang w:val="uk-UA"/>
        </w:rPr>
      </w:pPr>
      <w:r w:rsidRPr="00E67A88">
        <w:rPr>
          <w:color w:val="auto"/>
          <w:lang w:val="uk-UA"/>
        </w:rPr>
        <w:t xml:space="preserve">5.1. Робота побудована на основі чужої методики, модифікованої і скороченої автором без перевірки якості модифікації і скорочень. </w:t>
      </w:r>
    </w:p>
    <w:p w:rsidR="007046F7" w:rsidRPr="00E67A88" w:rsidRDefault="007046F7">
      <w:pPr>
        <w:pStyle w:val="Default"/>
        <w:ind w:firstLine="709"/>
        <w:jc w:val="both"/>
        <w:rPr>
          <w:lang w:val="uk-UA"/>
        </w:rPr>
      </w:pPr>
      <w:r w:rsidRPr="00E67A88">
        <w:rPr>
          <w:color w:val="auto"/>
          <w:lang w:val="uk-UA"/>
        </w:rPr>
        <w:t xml:space="preserve">5.2. Автор використовує методики без посилань на джерело їх отримання або їх автора. </w:t>
      </w:r>
    </w:p>
    <w:p w:rsidR="007046F7" w:rsidRPr="00E67A88" w:rsidRDefault="007046F7">
      <w:pPr>
        <w:pStyle w:val="Default"/>
        <w:ind w:firstLine="709"/>
        <w:jc w:val="both"/>
        <w:rPr>
          <w:lang w:val="uk-UA"/>
        </w:rPr>
      </w:pPr>
      <w:r w:rsidRPr="00E67A88">
        <w:rPr>
          <w:color w:val="auto"/>
          <w:lang w:val="uk-UA"/>
        </w:rPr>
        <w:t xml:space="preserve">5.3. У роботі відсутній детальний опис процедури проведення дослідження: за наведеним описом відтворення процедури є неможливим. </w:t>
      </w:r>
    </w:p>
    <w:p w:rsidR="007046F7" w:rsidRPr="00E67A88" w:rsidRDefault="007046F7">
      <w:pPr>
        <w:pStyle w:val="Default"/>
        <w:ind w:firstLine="709"/>
        <w:jc w:val="both"/>
        <w:rPr>
          <w:lang w:val="uk-UA"/>
        </w:rPr>
      </w:pPr>
      <w:r w:rsidRPr="00E67A88">
        <w:rPr>
          <w:color w:val="auto"/>
          <w:lang w:val="uk-UA"/>
        </w:rPr>
        <w:t xml:space="preserve">5.4. У роботі відсутня інтерпретація отриманих результатів, висновки побудовані як констатація первинних даних. </w:t>
      </w:r>
    </w:p>
    <w:p w:rsidR="007046F7" w:rsidRPr="00E67A88" w:rsidRDefault="007046F7">
      <w:pPr>
        <w:pStyle w:val="Default"/>
        <w:ind w:firstLine="709"/>
        <w:jc w:val="both"/>
        <w:rPr>
          <w:lang w:val="uk-UA"/>
        </w:rPr>
      </w:pPr>
      <w:r w:rsidRPr="00E67A88">
        <w:rPr>
          <w:color w:val="auto"/>
          <w:lang w:val="uk-UA"/>
        </w:rPr>
        <w:t xml:space="preserve">5.5. Отримані результати автор не співвідносить з результатами інших дослідників, роботи яких він обговорював у теоретичній частині. </w:t>
      </w:r>
    </w:p>
    <w:p w:rsidR="007046F7" w:rsidRPr="00E67A88" w:rsidRDefault="007046F7">
      <w:pPr>
        <w:pStyle w:val="Default"/>
        <w:ind w:firstLine="709"/>
        <w:jc w:val="both"/>
        <w:rPr>
          <w:lang w:val="uk-UA"/>
        </w:rPr>
      </w:pPr>
      <w:r w:rsidRPr="00E67A88">
        <w:rPr>
          <w:b/>
          <w:bCs/>
          <w:color w:val="auto"/>
          <w:lang w:val="uk-UA"/>
        </w:rPr>
        <w:t xml:space="preserve">6. Недоліки висновків. </w:t>
      </w:r>
    </w:p>
    <w:p w:rsidR="007046F7" w:rsidRPr="00E67A88" w:rsidRDefault="007046F7">
      <w:pPr>
        <w:pStyle w:val="Default"/>
        <w:ind w:firstLine="709"/>
        <w:jc w:val="both"/>
        <w:rPr>
          <w:lang w:val="uk-UA"/>
        </w:rPr>
      </w:pPr>
      <w:r w:rsidRPr="00E67A88">
        <w:rPr>
          <w:color w:val="auto"/>
          <w:lang w:val="uk-UA"/>
        </w:rPr>
        <w:t xml:space="preserve">6.1. Кінцевий результат не відповідає меті дослідження, висновки не відповідають визначеним завданням. </w:t>
      </w:r>
    </w:p>
    <w:p w:rsidR="007046F7" w:rsidRPr="00E67A88" w:rsidRDefault="007046F7">
      <w:pPr>
        <w:pStyle w:val="Default"/>
        <w:ind w:firstLine="709"/>
        <w:jc w:val="both"/>
        <w:rPr>
          <w:lang w:val="uk-UA"/>
        </w:rPr>
      </w:pPr>
      <w:r w:rsidRPr="00E67A88">
        <w:rPr>
          <w:color w:val="auto"/>
          <w:lang w:val="uk-UA"/>
        </w:rPr>
        <w:t xml:space="preserve">6.2. Висновки неконкретні, мають описовий характер. </w:t>
      </w:r>
    </w:p>
    <w:p w:rsidR="007046F7" w:rsidRPr="00E67A88" w:rsidRDefault="007046F7">
      <w:pPr>
        <w:pStyle w:val="Default"/>
        <w:ind w:firstLine="709"/>
        <w:jc w:val="both"/>
        <w:rPr>
          <w:lang w:val="uk-UA"/>
        </w:rPr>
      </w:pPr>
      <w:r w:rsidRPr="00E67A88">
        <w:rPr>
          <w:b/>
          <w:bCs/>
          <w:color w:val="auto"/>
          <w:lang w:val="uk-UA"/>
        </w:rPr>
        <w:t xml:space="preserve">7. Етичні аспекти роботи. </w:t>
      </w:r>
    </w:p>
    <w:p w:rsidR="007046F7" w:rsidRPr="00E67A88" w:rsidRDefault="007046F7">
      <w:pPr>
        <w:pStyle w:val="Default"/>
        <w:ind w:firstLine="709"/>
        <w:jc w:val="both"/>
        <w:rPr>
          <w:lang w:val="uk-UA"/>
        </w:rPr>
      </w:pPr>
      <w:r w:rsidRPr="00E67A88">
        <w:rPr>
          <w:color w:val="auto"/>
          <w:lang w:val="uk-UA"/>
        </w:rPr>
        <w:t xml:space="preserve">7.1. Автор порушив етичні норми, невиправдано розкрив анонімність учасників дослідження. </w:t>
      </w:r>
    </w:p>
    <w:p w:rsidR="007046F7" w:rsidRPr="00E67A88" w:rsidRDefault="007046F7">
      <w:pPr>
        <w:pStyle w:val="Default"/>
        <w:ind w:firstLine="709"/>
        <w:jc w:val="both"/>
        <w:rPr>
          <w:lang w:val="uk-UA"/>
        </w:rPr>
      </w:pPr>
      <w:r w:rsidRPr="00E67A88">
        <w:rPr>
          <w:color w:val="auto"/>
          <w:lang w:val="uk-UA"/>
        </w:rPr>
        <w:t xml:space="preserve">7.2. Автор використовує дані інших дослідників без посилання на їх праці, де ці результати опубліковані. </w:t>
      </w:r>
    </w:p>
    <w:p w:rsidR="007046F7" w:rsidRPr="00E67A88" w:rsidRDefault="007046F7">
      <w:pPr>
        <w:pStyle w:val="Default"/>
        <w:ind w:firstLine="709"/>
        <w:jc w:val="both"/>
        <w:rPr>
          <w:lang w:val="uk-UA"/>
        </w:rPr>
      </w:pPr>
      <w:r w:rsidRPr="00E67A88">
        <w:rPr>
          <w:color w:val="auto"/>
          <w:lang w:val="uk-UA"/>
        </w:rPr>
        <w:t xml:space="preserve">7.3. Автор формулює практичні рекомендації, пропонуючи рішення, що виходять за межі його професійної компетентності і можуть мати непередбачувані наслідки для суспільства. </w:t>
      </w:r>
    </w:p>
    <w:p w:rsidR="007046F7" w:rsidRPr="00E67A88" w:rsidRDefault="007046F7">
      <w:pPr>
        <w:pStyle w:val="Default"/>
        <w:ind w:firstLine="709"/>
        <w:jc w:val="both"/>
        <w:rPr>
          <w:lang w:val="uk-UA"/>
        </w:rPr>
      </w:pPr>
      <w:r w:rsidRPr="00E67A88">
        <w:rPr>
          <w:b/>
          <w:bCs/>
          <w:color w:val="auto"/>
          <w:lang w:val="uk-UA"/>
        </w:rPr>
        <w:t xml:space="preserve">8. Недоліки в організації роботи. </w:t>
      </w:r>
    </w:p>
    <w:p w:rsidR="007046F7" w:rsidRPr="00E67A88" w:rsidRDefault="007046F7">
      <w:pPr>
        <w:pStyle w:val="Default"/>
        <w:ind w:firstLine="709"/>
        <w:jc w:val="both"/>
        <w:rPr>
          <w:lang w:val="uk-UA"/>
        </w:rPr>
      </w:pPr>
      <w:r w:rsidRPr="00E67A88">
        <w:rPr>
          <w:color w:val="auto"/>
          <w:lang w:val="uk-UA"/>
        </w:rPr>
        <w:t xml:space="preserve">8.1. Недотримання графіку виконання роботи. </w:t>
      </w:r>
    </w:p>
    <w:p w:rsidR="007046F7" w:rsidRPr="00E67A88" w:rsidRDefault="007046F7">
      <w:pPr>
        <w:pStyle w:val="Default"/>
        <w:ind w:firstLine="709"/>
        <w:jc w:val="both"/>
        <w:rPr>
          <w:lang w:val="uk-UA"/>
        </w:rPr>
      </w:pPr>
      <w:r w:rsidRPr="00E67A88">
        <w:rPr>
          <w:color w:val="auto"/>
          <w:lang w:val="uk-UA"/>
        </w:rPr>
        <w:t xml:space="preserve">8.2. Несвоєчасність підготовки роботи до захисту. </w:t>
      </w:r>
    </w:p>
    <w:p w:rsidR="007046F7" w:rsidRPr="00E67A88" w:rsidRDefault="007046F7">
      <w:pPr>
        <w:pStyle w:val="Default"/>
        <w:ind w:firstLine="709"/>
        <w:jc w:val="both"/>
        <w:rPr>
          <w:lang w:val="uk-UA"/>
        </w:rPr>
      </w:pPr>
      <w:r w:rsidRPr="00E67A88">
        <w:rPr>
          <w:color w:val="auto"/>
          <w:lang w:val="uk-UA"/>
        </w:rPr>
        <w:t xml:space="preserve">8.3. Несистематичність роботи з науковим керівником. </w:t>
      </w:r>
    </w:p>
    <w:p w:rsidR="007046F7" w:rsidRPr="00E67A88" w:rsidRDefault="007046F7">
      <w:pPr>
        <w:pStyle w:val="Default"/>
        <w:ind w:firstLine="709"/>
        <w:jc w:val="both"/>
        <w:rPr>
          <w:lang w:val="uk-UA"/>
        </w:rPr>
      </w:pPr>
      <w:r w:rsidRPr="00E67A88">
        <w:rPr>
          <w:color w:val="auto"/>
          <w:lang w:val="uk-UA"/>
        </w:rPr>
        <w:t xml:space="preserve">Методика і алгоритм розробки та встановлення критеріїв оцінок повинні відображати рівень виконання якісних параметрів роботи і врахування визначених помилок, недоліків з їх кваліфікаційним поділом на грубі помилки та недоліки. </w:t>
      </w:r>
    </w:p>
    <w:p w:rsidR="007046F7" w:rsidRPr="00C866F8" w:rsidRDefault="007046F7">
      <w:pPr>
        <w:pStyle w:val="Default"/>
        <w:ind w:firstLine="709"/>
        <w:jc w:val="both"/>
        <w:rPr>
          <w:bCs/>
          <w:iCs/>
          <w:color w:val="auto"/>
          <w:lang w:val="uk-UA"/>
        </w:rPr>
      </w:pPr>
      <w:r w:rsidRPr="00C866F8">
        <w:rPr>
          <w:bCs/>
          <w:iCs/>
          <w:color w:val="auto"/>
          <w:lang w:val="uk-UA"/>
        </w:rPr>
        <w:t>У випадку незгоди із результатами оцінювання кваліфікаційної роботи/проєкту та/або підтверджень щодо порушення процедури захисту, здобувач вищої освіти має право не пізніше наступного робочого дня після дня оголошення результатів, подати письмову апеляційну заяву на ім'я проректора. Процедура апеляції регламентується Порядком оскарження процедури проведення та результатів оцінювання контрольних заходів у Херсонському державному університеті.</w:t>
      </w:r>
    </w:p>
    <w:p w:rsidR="007046F7" w:rsidRDefault="00704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uk-UA"/>
        </w:rPr>
      </w:pPr>
    </w:p>
    <w:p w:rsidR="007046F7" w:rsidRDefault="00704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uk-UA"/>
        </w:rPr>
      </w:pPr>
    </w:p>
    <w:p w:rsidR="007046F7" w:rsidRPr="00E67A88" w:rsidRDefault="00704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uk-UA"/>
        </w:rPr>
      </w:pPr>
    </w:p>
    <w:p w:rsidR="007046F7" w:rsidRPr="00E67A88" w:rsidRDefault="007046F7" w:rsidP="001411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r w:rsidRPr="00E67A88">
        <w:rPr>
          <w:b/>
          <w:bCs/>
          <w:lang w:val="uk-UA"/>
        </w:rPr>
        <w:t>10. П</w:t>
      </w:r>
      <w:r>
        <w:rPr>
          <w:b/>
          <w:bCs/>
          <w:lang w:val="uk-UA"/>
        </w:rPr>
        <w:t>рикінцеві положення</w:t>
      </w:r>
    </w:p>
    <w:p w:rsidR="007046F7" w:rsidRPr="00E67A88" w:rsidRDefault="007046F7">
      <w:pPr>
        <w:pStyle w:val="Default"/>
        <w:tabs>
          <w:tab w:val="right" w:pos="9355"/>
        </w:tabs>
        <w:ind w:firstLine="709"/>
        <w:jc w:val="both"/>
        <w:rPr>
          <w:lang w:val="uk-UA"/>
        </w:rPr>
      </w:pPr>
      <w:r w:rsidRPr="00E67A88">
        <w:rPr>
          <w:color w:val="auto"/>
          <w:lang w:val="uk-UA"/>
        </w:rPr>
        <w:t xml:space="preserve">10.1. Дане Положення набуває чинності з ___ ________ 201___ року. </w:t>
      </w:r>
      <w:r w:rsidRPr="00E67A88">
        <w:rPr>
          <w:color w:val="auto"/>
          <w:lang w:val="uk-UA"/>
        </w:rPr>
        <w:tab/>
      </w:r>
    </w:p>
    <w:p w:rsidR="007046F7" w:rsidRPr="00E67A88" w:rsidRDefault="007046F7">
      <w:pPr>
        <w:pStyle w:val="Default"/>
        <w:ind w:firstLine="709"/>
        <w:jc w:val="both"/>
        <w:rPr>
          <w:lang w:val="uk-UA"/>
        </w:rPr>
      </w:pPr>
      <w:r w:rsidRPr="00E67A88">
        <w:rPr>
          <w:lang w:val="uk-UA"/>
        </w:rPr>
        <w:t xml:space="preserve">11.2. Зміни та доповнення до Положення вносяться та затверджуються вченою радою університету у тому ж порядку, що й саме Положення. </w:t>
      </w:r>
    </w:p>
    <w:p w:rsidR="007046F7" w:rsidRDefault="007046F7">
      <w:pPr>
        <w:pStyle w:val="Default"/>
        <w:rPr>
          <w:color w:val="auto"/>
          <w:lang w:val="uk-UA"/>
        </w:rPr>
      </w:pPr>
    </w:p>
    <w:p w:rsidR="007046F7" w:rsidRDefault="007046F7">
      <w:pPr>
        <w:pStyle w:val="Default"/>
        <w:rPr>
          <w:color w:val="auto"/>
          <w:lang w:val="uk-UA"/>
        </w:rPr>
      </w:pPr>
    </w:p>
    <w:p w:rsidR="007046F7" w:rsidRPr="00C866F8" w:rsidRDefault="007046F7">
      <w:pPr>
        <w:pStyle w:val="Default"/>
        <w:rPr>
          <w:color w:val="auto"/>
          <w:lang w:val="uk-UA"/>
        </w:rPr>
      </w:pPr>
    </w:p>
    <w:p w:rsidR="007046F7" w:rsidRPr="00C866F8" w:rsidRDefault="007046F7">
      <w:pPr>
        <w:pStyle w:val="Default"/>
        <w:rPr>
          <w:color w:val="auto"/>
          <w:lang w:val="uk-UA"/>
        </w:rPr>
      </w:pPr>
      <w:r w:rsidRPr="00C866F8">
        <w:rPr>
          <w:color w:val="auto"/>
          <w:lang w:val="uk-UA"/>
        </w:rPr>
        <w:t>Проректор з навчальної та</w:t>
      </w:r>
    </w:p>
    <w:p w:rsidR="007046F7" w:rsidRPr="00C866F8" w:rsidRDefault="007046F7">
      <w:pPr>
        <w:pStyle w:val="Default"/>
        <w:rPr>
          <w:color w:val="auto"/>
          <w:lang w:val="uk-UA"/>
        </w:rPr>
      </w:pPr>
      <w:r w:rsidRPr="00C866F8">
        <w:rPr>
          <w:color w:val="auto"/>
          <w:lang w:val="uk-UA"/>
        </w:rPr>
        <w:t xml:space="preserve">науково-педагогічної роботи </w:t>
      </w:r>
      <w:r w:rsidRPr="00C866F8">
        <w:rPr>
          <w:color w:val="auto"/>
          <w:lang w:val="uk-UA"/>
        </w:rPr>
        <w:tab/>
      </w:r>
      <w:r w:rsidRPr="00C866F8">
        <w:rPr>
          <w:color w:val="auto"/>
          <w:lang w:val="uk-UA"/>
        </w:rPr>
        <w:tab/>
      </w:r>
      <w:r w:rsidRPr="00C866F8">
        <w:rPr>
          <w:color w:val="auto"/>
          <w:lang w:val="uk-UA"/>
        </w:rPr>
        <w:tab/>
      </w:r>
      <w:r w:rsidRPr="00C866F8">
        <w:rPr>
          <w:color w:val="auto"/>
          <w:lang w:val="uk-UA"/>
        </w:rPr>
        <w:tab/>
      </w:r>
      <w:r w:rsidRPr="00C866F8">
        <w:rPr>
          <w:color w:val="auto"/>
          <w:lang w:val="uk-UA"/>
        </w:rPr>
        <w:tab/>
      </w:r>
      <w:r>
        <w:rPr>
          <w:color w:val="auto"/>
          <w:lang w:val="uk-UA"/>
        </w:rPr>
        <w:tab/>
      </w:r>
      <w:r w:rsidRPr="00C866F8">
        <w:rPr>
          <w:color w:val="auto"/>
          <w:lang w:val="uk-UA"/>
        </w:rPr>
        <w:t>Віталій КОБЕЦЬ</w:t>
      </w:r>
    </w:p>
    <w:p w:rsidR="007046F7" w:rsidRPr="00C866F8" w:rsidRDefault="007046F7">
      <w:pPr>
        <w:pStyle w:val="Default"/>
        <w:rPr>
          <w:color w:val="auto"/>
          <w:lang w:val="uk-UA"/>
        </w:rPr>
      </w:pPr>
    </w:p>
    <w:p w:rsidR="007046F7" w:rsidRPr="00C866F8" w:rsidRDefault="007046F7" w:rsidP="0036560F">
      <w:pPr>
        <w:pStyle w:val="Default"/>
        <w:rPr>
          <w:color w:val="auto"/>
          <w:lang w:val="uk-UA"/>
        </w:rPr>
      </w:pPr>
    </w:p>
    <w:p w:rsidR="007046F7" w:rsidRPr="00C0225E" w:rsidRDefault="007046F7" w:rsidP="004040B8">
      <w:pPr>
        <w:pStyle w:val="17"/>
        <w:widowControl w:val="0"/>
        <w:ind w:firstLine="567"/>
        <w:rPr>
          <w:sz w:val="28"/>
          <w:szCs w:val="28"/>
          <w:lang w:val="uk-UA"/>
        </w:rPr>
      </w:pPr>
    </w:p>
    <w:p w:rsidR="007046F7" w:rsidRPr="00F61B02" w:rsidRDefault="007046F7" w:rsidP="004040B8">
      <w:pPr>
        <w:pStyle w:val="17"/>
        <w:widowControl w:val="0"/>
        <w:ind w:firstLine="567"/>
        <w:rPr>
          <w:b/>
          <w:lang w:val="uk-UA"/>
        </w:rPr>
      </w:pPr>
      <w:r w:rsidRPr="00F61B02">
        <w:rPr>
          <w:b/>
          <w:lang w:val="uk-UA"/>
        </w:rPr>
        <w:t xml:space="preserve">ПОГОДЖЕНО </w:t>
      </w:r>
    </w:p>
    <w:p w:rsidR="007046F7" w:rsidRPr="00F61B02" w:rsidRDefault="007046F7" w:rsidP="004040B8">
      <w:pPr>
        <w:pStyle w:val="17"/>
        <w:widowControl w:val="0"/>
        <w:ind w:firstLine="567"/>
        <w:rPr>
          <w:lang w:val="uk-UA"/>
        </w:rPr>
      </w:pPr>
      <w:r w:rsidRPr="00F61B02">
        <w:rPr>
          <w:lang w:val="uk-UA"/>
        </w:rPr>
        <w:t xml:space="preserve">Начальник юридичного відділу </w:t>
      </w:r>
    </w:p>
    <w:p w:rsidR="007046F7" w:rsidRPr="00F61B02" w:rsidRDefault="007046F7" w:rsidP="004040B8">
      <w:pPr>
        <w:pStyle w:val="17"/>
        <w:widowControl w:val="0"/>
        <w:ind w:firstLine="567"/>
        <w:rPr>
          <w:lang w:val="uk-UA"/>
        </w:rPr>
      </w:pPr>
      <w:r w:rsidRPr="00F61B02">
        <w:rPr>
          <w:lang w:val="uk-UA"/>
        </w:rPr>
        <w:t xml:space="preserve">___________________ Ксенія ПАРАСОЧКІНА </w:t>
      </w:r>
    </w:p>
    <w:p w:rsidR="007046F7" w:rsidRPr="00F61B02" w:rsidRDefault="007046F7" w:rsidP="004040B8">
      <w:pPr>
        <w:pStyle w:val="17"/>
        <w:widowControl w:val="0"/>
        <w:ind w:firstLine="567"/>
        <w:rPr>
          <w:lang w:val="uk-UA"/>
        </w:rPr>
      </w:pPr>
      <w:bookmarkStart w:id="7" w:name="1kc7wiv" w:colFirst="0" w:colLast="0"/>
      <w:bookmarkEnd w:id="7"/>
      <w:r w:rsidRPr="00F61B02">
        <w:rPr>
          <w:lang w:val="uk-UA"/>
        </w:rPr>
        <w:t>«_____»___________ 2020 р.</w:t>
      </w:r>
    </w:p>
    <w:p w:rsidR="007046F7" w:rsidRPr="00D64304" w:rsidRDefault="007046F7" w:rsidP="004040B8">
      <w:pPr>
        <w:pStyle w:val="17"/>
        <w:widowControl w:val="0"/>
        <w:spacing w:before="240" w:after="240"/>
        <w:rPr>
          <w:sz w:val="28"/>
          <w:szCs w:val="28"/>
        </w:rPr>
      </w:pPr>
      <w:bookmarkStart w:id="8" w:name="44bvf6o" w:colFirst="0" w:colLast="0"/>
      <w:bookmarkStart w:id="9" w:name="2jh5peh" w:colFirst="0" w:colLast="0"/>
      <w:bookmarkStart w:id="10" w:name="3im3ia3" w:colFirst="0" w:colLast="0"/>
      <w:bookmarkStart w:id="11" w:name="1xrdshw" w:colFirst="0" w:colLast="0"/>
      <w:bookmarkStart w:id="12" w:name="4hr1b5p" w:colFirst="0" w:colLast="0"/>
      <w:bookmarkStart w:id="13" w:name="2wwbldi" w:colFirst="0" w:colLast="0"/>
      <w:bookmarkStart w:id="14" w:name="1c1lvlb" w:colFirst="0" w:colLast="0"/>
      <w:bookmarkStart w:id="15" w:name="2gb3jie" w:colFirst="0" w:colLast="0"/>
      <w:bookmarkStart w:id="16" w:name="415t9al" w:colFirst="0" w:colLast="0"/>
      <w:bookmarkStart w:id="17" w:name="ymfzma" w:colFirst="0" w:colLast="0"/>
      <w:bookmarkEnd w:id="8"/>
      <w:bookmarkEnd w:id="9"/>
      <w:bookmarkEnd w:id="10"/>
      <w:bookmarkEnd w:id="11"/>
      <w:bookmarkEnd w:id="12"/>
      <w:bookmarkEnd w:id="13"/>
      <w:bookmarkEnd w:id="14"/>
      <w:bookmarkEnd w:id="15"/>
      <w:bookmarkEnd w:id="16"/>
      <w:bookmarkEnd w:id="17"/>
    </w:p>
    <w:p w:rsidR="007046F7" w:rsidRPr="00E67A88" w:rsidRDefault="007046F7">
      <w:pPr>
        <w:suppressAutoHyphens w:val="0"/>
        <w:rPr>
          <w:lang w:val="uk-UA"/>
        </w:rPr>
      </w:pPr>
      <w:r w:rsidRPr="00E67A88">
        <w:rPr>
          <w:lang w:val="uk-UA"/>
        </w:rPr>
        <w:br w:type="page"/>
      </w:r>
    </w:p>
    <w:p w:rsidR="007046F7" w:rsidRPr="00C866F8" w:rsidRDefault="007046F7" w:rsidP="00493787">
      <w:pPr>
        <w:shd w:val="clear" w:color="auto" w:fill="FFFFFF"/>
        <w:ind w:firstLine="539"/>
        <w:jc w:val="right"/>
        <w:rPr>
          <w:lang w:val="uk-UA"/>
        </w:rPr>
      </w:pPr>
      <w:r w:rsidRPr="00C866F8">
        <w:rPr>
          <w:lang w:val="uk-UA"/>
        </w:rPr>
        <w:t xml:space="preserve">Додаток А </w:t>
      </w:r>
    </w:p>
    <w:p w:rsidR="007046F7" w:rsidRPr="00C866F8" w:rsidRDefault="007046F7" w:rsidP="00493787">
      <w:pPr>
        <w:pStyle w:val="NormalWeb"/>
        <w:spacing w:after="0" w:line="360" w:lineRule="atLeast"/>
        <w:jc w:val="center"/>
        <w:rPr>
          <w:lang w:val="uk-UA"/>
        </w:rPr>
      </w:pPr>
      <w:r w:rsidRPr="00C866F8">
        <w:rPr>
          <w:rStyle w:val="Strong"/>
          <w:b w:val="0"/>
          <w:bCs/>
          <w:sz w:val="28"/>
          <w:szCs w:val="28"/>
          <w:lang w:val="uk-UA"/>
        </w:rPr>
        <w:t>ПРИКЛАДИ</w:t>
      </w:r>
    </w:p>
    <w:p w:rsidR="007046F7" w:rsidRPr="00C866F8" w:rsidRDefault="007046F7" w:rsidP="00493787">
      <w:pPr>
        <w:pStyle w:val="NormalWeb"/>
        <w:spacing w:after="0" w:line="360" w:lineRule="atLeast"/>
        <w:jc w:val="center"/>
        <w:rPr>
          <w:lang w:val="uk-UA"/>
        </w:rPr>
      </w:pPr>
      <w:r w:rsidRPr="00C866F8">
        <w:rPr>
          <w:rStyle w:val="Strong"/>
          <w:b w:val="0"/>
          <w:bCs/>
          <w:sz w:val="28"/>
          <w:szCs w:val="28"/>
          <w:lang w:val="uk-UA"/>
        </w:rPr>
        <w:t>ОФОРМЛЕННЯ БІБЛІОГРАФІЧНОГО ОПИСУ</w:t>
      </w:r>
    </w:p>
    <w:p w:rsidR="007046F7" w:rsidRPr="00C866F8" w:rsidRDefault="007046F7" w:rsidP="00493787">
      <w:pPr>
        <w:pStyle w:val="NormalWeb"/>
        <w:spacing w:after="0" w:line="360" w:lineRule="atLeast"/>
        <w:jc w:val="center"/>
        <w:rPr>
          <w:lang w:val="uk-UA"/>
        </w:rPr>
      </w:pPr>
      <w:r w:rsidRPr="00C866F8">
        <w:rPr>
          <w:rStyle w:val="Strong"/>
          <w:b w:val="0"/>
          <w:bCs/>
          <w:sz w:val="28"/>
          <w:szCs w:val="28"/>
          <w:lang w:val="uk-UA"/>
        </w:rPr>
        <w:t>У СПИСКУ ВИКОРИСТАНИХ ДЖЕРЕЛ</w:t>
      </w:r>
      <w:r w:rsidRPr="00C866F8">
        <w:rPr>
          <w:b/>
          <w:sz w:val="28"/>
          <w:szCs w:val="28"/>
          <w:lang w:val="uk-UA"/>
        </w:rPr>
        <w:t> </w:t>
      </w:r>
    </w:p>
    <w:p w:rsidR="007046F7" w:rsidRPr="00C866F8" w:rsidRDefault="007046F7" w:rsidP="00493787">
      <w:pPr>
        <w:pStyle w:val="NormalWeb"/>
        <w:spacing w:after="0" w:line="360" w:lineRule="atLeast"/>
        <w:jc w:val="center"/>
        <w:rPr>
          <w:lang w:val="uk-UA"/>
        </w:rPr>
      </w:pPr>
      <w:r w:rsidRPr="00C866F8">
        <w:rPr>
          <w:rStyle w:val="Strong"/>
          <w:b w:val="0"/>
          <w:bCs/>
          <w:sz w:val="28"/>
          <w:szCs w:val="28"/>
          <w:lang w:val="uk-UA"/>
        </w:rPr>
        <w:t>з урахуванням Національного стандарту України ДСТУ 8302:2015</w:t>
      </w:r>
    </w:p>
    <w:p w:rsidR="007046F7" w:rsidRPr="00E67A88" w:rsidRDefault="007046F7" w:rsidP="00493787">
      <w:pPr>
        <w:pStyle w:val="NormalWeb"/>
        <w:spacing w:after="0" w:line="360" w:lineRule="atLeast"/>
        <w:rPr>
          <w:lang w:val="uk-UA"/>
        </w:rPr>
      </w:pPr>
      <w:r w:rsidRPr="00E67A88">
        <w:rPr>
          <w:lang w:val="uk-UA"/>
        </w:rPr>
        <w:t> </w:t>
      </w:r>
    </w:p>
    <w:tbl>
      <w:tblPr>
        <w:tblW w:w="11199" w:type="dxa"/>
        <w:tblInd w:w="-1164" w:type="dxa"/>
        <w:tblBorders>
          <w:top w:val="thickThinLargeGap" w:sz="6" w:space="0" w:color="auto"/>
          <w:left w:val="thickThinLargeGap" w:sz="6" w:space="0" w:color="auto"/>
          <w:bottom w:val="thickThinLargeGap" w:sz="6" w:space="0" w:color="auto"/>
          <w:right w:val="thickThinLargeGap" w:sz="6" w:space="0" w:color="auto"/>
          <w:insideH w:val="thickThinLargeGap" w:sz="6" w:space="0" w:color="auto"/>
          <w:insideV w:val="thickThinLargeGap" w:sz="6" w:space="0" w:color="auto"/>
        </w:tblBorders>
        <w:tblLayout w:type="fixed"/>
        <w:tblCellMar>
          <w:left w:w="0" w:type="dxa"/>
          <w:right w:w="0" w:type="dxa"/>
        </w:tblCellMar>
        <w:tblLook w:val="0000"/>
      </w:tblPr>
      <w:tblGrid>
        <w:gridCol w:w="1985"/>
        <w:gridCol w:w="9214"/>
      </w:tblGrid>
      <w:tr w:rsidR="007046F7" w:rsidRPr="00E67A88" w:rsidTr="00F61B02">
        <w:tc>
          <w:tcPr>
            <w:tcW w:w="1985" w:type="dxa"/>
            <w:vAlign w:val="center"/>
          </w:tcPr>
          <w:p w:rsidR="007046F7" w:rsidRPr="00E67A88" w:rsidRDefault="007046F7" w:rsidP="00493787">
            <w:pPr>
              <w:pStyle w:val="NormalWeb"/>
              <w:spacing w:after="0" w:line="240" w:lineRule="auto"/>
              <w:jc w:val="center"/>
              <w:rPr>
                <w:lang w:val="uk-UA"/>
              </w:rPr>
            </w:pPr>
            <w:r w:rsidRPr="00E67A88">
              <w:rPr>
                <w:rStyle w:val="Strong"/>
                <w:b w:val="0"/>
                <w:bCs/>
                <w:lang w:val="uk-UA"/>
              </w:rPr>
              <w:t>Характеристика джерела</w:t>
            </w:r>
          </w:p>
        </w:tc>
        <w:tc>
          <w:tcPr>
            <w:tcW w:w="9214" w:type="dxa"/>
            <w:vAlign w:val="center"/>
          </w:tcPr>
          <w:p w:rsidR="007046F7" w:rsidRPr="00E67A88" w:rsidRDefault="007046F7" w:rsidP="00493787">
            <w:pPr>
              <w:pStyle w:val="NormalWeb"/>
              <w:spacing w:after="0" w:line="240" w:lineRule="auto"/>
              <w:jc w:val="center"/>
              <w:rPr>
                <w:lang w:val="uk-UA"/>
              </w:rPr>
            </w:pPr>
            <w:r w:rsidRPr="00E67A88">
              <w:rPr>
                <w:rStyle w:val="Strong"/>
                <w:b w:val="0"/>
                <w:bCs/>
                <w:lang w:val="uk-UA"/>
              </w:rPr>
              <w:t>Приклад оформлення</w:t>
            </w:r>
          </w:p>
        </w:tc>
      </w:tr>
      <w:tr w:rsidR="007046F7" w:rsidRPr="00E67A88" w:rsidTr="00F61B02">
        <w:tc>
          <w:tcPr>
            <w:tcW w:w="1985" w:type="dxa"/>
            <w:vAlign w:val="center"/>
          </w:tcPr>
          <w:p w:rsidR="007046F7" w:rsidRPr="00E67A88" w:rsidRDefault="007046F7" w:rsidP="00493787">
            <w:pPr>
              <w:pStyle w:val="NormalWeb"/>
              <w:spacing w:after="0" w:line="240" w:lineRule="auto"/>
              <w:jc w:val="center"/>
              <w:rPr>
                <w:lang w:val="uk-UA"/>
              </w:rPr>
            </w:pPr>
            <w:r w:rsidRPr="00E67A88">
              <w:rPr>
                <w:rStyle w:val="Strong"/>
                <w:b w:val="0"/>
                <w:bCs/>
                <w:lang w:val="uk-UA"/>
              </w:rPr>
              <w:t>Книги:</w:t>
            </w:r>
          </w:p>
          <w:p w:rsidR="007046F7" w:rsidRPr="00E67A88" w:rsidRDefault="007046F7" w:rsidP="00493787">
            <w:pPr>
              <w:pStyle w:val="NormalWeb"/>
              <w:spacing w:after="0" w:line="240" w:lineRule="auto"/>
              <w:jc w:val="center"/>
              <w:rPr>
                <w:lang w:val="uk-UA"/>
              </w:rPr>
            </w:pPr>
            <w:r w:rsidRPr="00E67A88">
              <w:rPr>
                <w:rStyle w:val="Strong"/>
                <w:b w:val="0"/>
                <w:bCs/>
                <w:lang w:val="uk-UA"/>
              </w:rPr>
              <w:t>Один автор</w:t>
            </w:r>
          </w:p>
        </w:tc>
        <w:tc>
          <w:tcPr>
            <w:tcW w:w="9214" w:type="dxa"/>
            <w:vAlign w:val="center"/>
          </w:tcPr>
          <w:p w:rsidR="007046F7" w:rsidRPr="00E67A88" w:rsidRDefault="007046F7" w:rsidP="00493787">
            <w:pPr>
              <w:numPr>
                <w:ilvl w:val="0"/>
                <w:numId w:val="22"/>
              </w:numPr>
              <w:tabs>
                <w:tab w:val="clear" w:pos="720"/>
                <w:tab w:val="left" w:pos="459"/>
              </w:tabs>
              <w:ind w:left="176" w:firstLine="0"/>
              <w:rPr>
                <w:lang w:val="uk-UA"/>
              </w:rPr>
            </w:pPr>
            <w:r w:rsidRPr="00E67A88">
              <w:rPr>
                <w:lang w:val="uk-UA"/>
              </w:rPr>
              <w:t>Вагіна О. М. Політична етика : навч.-метод. посіб. Запоріжжя : ЗНУ, 2017. 102 с.</w:t>
            </w:r>
          </w:p>
          <w:p w:rsidR="007046F7" w:rsidRPr="00E67A88" w:rsidRDefault="007046F7" w:rsidP="00493787">
            <w:pPr>
              <w:numPr>
                <w:ilvl w:val="0"/>
                <w:numId w:val="22"/>
              </w:numPr>
              <w:tabs>
                <w:tab w:val="clear" w:pos="720"/>
                <w:tab w:val="left" w:pos="459"/>
              </w:tabs>
              <w:ind w:left="176" w:firstLine="0"/>
              <w:rPr>
                <w:lang w:val="uk-UA"/>
              </w:rPr>
            </w:pPr>
            <w:r w:rsidRPr="00E67A88">
              <w:rPr>
                <w:lang w:val="uk-UA"/>
              </w:rPr>
              <w:t>Іванова І. Українське ділове мовлення. Мова ділових паперів. Фахове ділове мовлення. Х. : Парус, 2009. 320c.</w:t>
            </w:r>
          </w:p>
          <w:p w:rsidR="007046F7" w:rsidRPr="00E67A88" w:rsidRDefault="007046F7" w:rsidP="00493787">
            <w:pPr>
              <w:pStyle w:val="16"/>
              <w:numPr>
                <w:ilvl w:val="0"/>
                <w:numId w:val="22"/>
              </w:numPr>
              <w:tabs>
                <w:tab w:val="clear" w:pos="720"/>
                <w:tab w:val="left" w:pos="459"/>
              </w:tabs>
              <w:spacing w:after="0" w:line="240" w:lineRule="auto"/>
              <w:ind w:left="176" w:firstLine="0"/>
              <w:rPr>
                <w:sz w:val="24"/>
                <w:szCs w:val="24"/>
                <w:lang w:val="uk-UA"/>
              </w:rPr>
            </w:pPr>
            <w:r w:rsidRPr="00E67A88">
              <w:rPr>
                <w:rFonts w:ascii="Times New Roman" w:hAnsi="Times New Roman"/>
                <w:sz w:val="24"/>
                <w:szCs w:val="24"/>
                <w:lang w:val="uk-UA"/>
              </w:rPr>
              <w:t>Костюк П. Г. Іони кальцію у функції мозку – від фізіології до патології. К. : Наук. думка, 2005. 197 с.</w:t>
            </w:r>
          </w:p>
          <w:p w:rsidR="007046F7" w:rsidRPr="00E67A88" w:rsidRDefault="007046F7" w:rsidP="00493787">
            <w:pPr>
              <w:pStyle w:val="16"/>
              <w:numPr>
                <w:ilvl w:val="0"/>
                <w:numId w:val="22"/>
              </w:numPr>
              <w:tabs>
                <w:tab w:val="clear" w:pos="720"/>
                <w:tab w:val="left" w:pos="459"/>
              </w:tabs>
              <w:spacing w:after="0" w:line="240" w:lineRule="auto"/>
              <w:ind w:left="176" w:firstLine="0"/>
              <w:rPr>
                <w:sz w:val="24"/>
                <w:szCs w:val="24"/>
                <w:lang w:val="uk-UA"/>
              </w:rPr>
            </w:pPr>
            <w:r w:rsidRPr="00E67A88">
              <w:rPr>
                <w:rFonts w:ascii="Times New Roman" w:hAnsi="Times New Roman"/>
                <w:sz w:val="24"/>
                <w:szCs w:val="24"/>
                <w:lang w:val="uk-UA"/>
              </w:rPr>
              <w:t>Партико З. В. Основи наукових досліджень : підготовка дисертації : навч. посібник. К. : Ліра-К, 2018. 232c.</w:t>
            </w:r>
          </w:p>
          <w:p w:rsidR="007046F7" w:rsidRPr="00E67A88" w:rsidRDefault="007046F7" w:rsidP="00493787">
            <w:pPr>
              <w:pStyle w:val="16"/>
              <w:numPr>
                <w:ilvl w:val="0"/>
                <w:numId w:val="22"/>
              </w:numPr>
              <w:tabs>
                <w:tab w:val="clear" w:pos="720"/>
                <w:tab w:val="left" w:pos="459"/>
              </w:tabs>
              <w:spacing w:after="0" w:line="240" w:lineRule="auto"/>
              <w:ind w:left="176" w:firstLine="0"/>
              <w:rPr>
                <w:sz w:val="24"/>
                <w:szCs w:val="24"/>
                <w:lang w:val="uk-UA"/>
              </w:rPr>
            </w:pPr>
            <w:r w:rsidRPr="00E67A88">
              <w:rPr>
                <w:rFonts w:ascii="Times New Roman" w:hAnsi="Times New Roman"/>
                <w:sz w:val="24"/>
                <w:szCs w:val="24"/>
                <w:lang w:val="uk-UA"/>
              </w:rPr>
              <w:t>Чижевський Д. Історія російської літератури ХІХ століття : Романтизм. К. : ВЦ «Академія», 2009. 216 с. (Серія «Альма-матер»).</w:t>
            </w:r>
          </w:p>
        </w:tc>
      </w:tr>
      <w:tr w:rsidR="007046F7" w:rsidRPr="00E67A88" w:rsidTr="00F61B02">
        <w:tc>
          <w:tcPr>
            <w:tcW w:w="1985" w:type="dxa"/>
            <w:vAlign w:val="center"/>
          </w:tcPr>
          <w:p w:rsidR="007046F7" w:rsidRPr="00E67A88" w:rsidRDefault="007046F7" w:rsidP="00493787">
            <w:pPr>
              <w:pStyle w:val="NormalWeb"/>
              <w:spacing w:after="0" w:line="240" w:lineRule="auto"/>
              <w:jc w:val="center"/>
              <w:rPr>
                <w:lang w:val="uk-UA"/>
              </w:rPr>
            </w:pPr>
            <w:r w:rsidRPr="00E67A88">
              <w:rPr>
                <w:rStyle w:val="Strong"/>
                <w:b w:val="0"/>
                <w:bCs/>
                <w:lang w:val="uk-UA"/>
              </w:rPr>
              <w:t>Два автори</w:t>
            </w:r>
          </w:p>
        </w:tc>
        <w:tc>
          <w:tcPr>
            <w:tcW w:w="9214" w:type="dxa"/>
            <w:vAlign w:val="center"/>
          </w:tcPr>
          <w:p w:rsidR="007046F7" w:rsidRPr="00E67A88" w:rsidRDefault="007046F7" w:rsidP="00493787">
            <w:pPr>
              <w:numPr>
                <w:ilvl w:val="0"/>
                <w:numId w:val="11"/>
              </w:numPr>
              <w:tabs>
                <w:tab w:val="clear" w:pos="720"/>
                <w:tab w:val="left" w:pos="459"/>
              </w:tabs>
              <w:ind w:left="176" w:firstLine="0"/>
              <w:jc w:val="both"/>
              <w:rPr>
                <w:lang w:val="uk-UA"/>
              </w:rPr>
            </w:pPr>
            <w:r w:rsidRPr="00E67A88">
              <w:rPr>
                <w:lang w:val="uk-UA"/>
              </w:rPr>
              <w:t>Батракова Т. І., Калюжна Ю. В. Банківські операції : навч. посіб. Запоріжжя : ЗНУ, 2017. 130 с.</w:t>
            </w:r>
          </w:p>
          <w:p w:rsidR="007046F7" w:rsidRPr="00E67A88" w:rsidRDefault="007046F7" w:rsidP="00493787">
            <w:pPr>
              <w:numPr>
                <w:ilvl w:val="0"/>
                <w:numId w:val="11"/>
              </w:numPr>
              <w:tabs>
                <w:tab w:val="clear" w:pos="720"/>
                <w:tab w:val="left" w:pos="459"/>
              </w:tabs>
              <w:ind w:left="176" w:firstLine="0"/>
              <w:jc w:val="both"/>
              <w:rPr>
                <w:lang w:val="uk-UA"/>
              </w:rPr>
            </w:pPr>
            <w:r w:rsidRPr="00E67A88">
              <w:rPr>
                <w:lang w:val="uk-UA"/>
              </w:rPr>
              <w:t>Горошкова Л. А., Волков В. П. Виробничий менеджмент : навч. посіб. Запоріжжя : ЗНУ, 2016. 131 с.</w:t>
            </w:r>
          </w:p>
          <w:p w:rsidR="007046F7" w:rsidRPr="00E67A88" w:rsidRDefault="007046F7" w:rsidP="00493787">
            <w:pPr>
              <w:numPr>
                <w:ilvl w:val="0"/>
                <w:numId w:val="11"/>
              </w:numPr>
              <w:tabs>
                <w:tab w:val="clear" w:pos="720"/>
                <w:tab w:val="left" w:pos="459"/>
              </w:tabs>
              <w:ind w:left="176" w:firstLine="0"/>
              <w:jc w:val="both"/>
              <w:rPr>
                <w:lang w:val="uk-UA"/>
              </w:rPr>
            </w:pPr>
            <w:r w:rsidRPr="00E67A88">
              <w:rPr>
                <w:lang w:val="uk-UA"/>
              </w:rPr>
              <w:t>Дудко, О. С., Іванов В. Ф. Міжнародна журналістика. Міжнародний піар : навч. посіб. для учнів 9-11 кл. та студ. спец. «Журналістика», «Зв'язки з громадськістю». К. : Освіта, 2011. 288 c.</w:t>
            </w:r>
          </w:p>
          <w:p w:rsidR="007046F7" w:rsidRPr="00E67A88" w:rsidRDefault="007046F7" w:rsidP="00493787">
            <w:pPr>
              <w:numPr>
                <w:ilvl w:val="0"/>
                <w:numId w:val="11"/>
              </w:numPr>
              <w:tabs>
                <w:tab w:val="clear" w:pos="720"/>
                <w:tab w:val="left" w:pos="459"/>
              </w:tabs>
              <w:ind w:left="176" w:firstLine="0"/>
              <w:jc w:val="both"/>
              <w:rPr>
                <w:lang w:val="uk-UA"/>
              </w:rPr>
            </w:pPr>
            <w:r w:rsidRPr="00E67A88">
              <w:rPr>
                <w:lang w:val="uk-UA"/>
              </w:rPr>
              <w:t>Иванов В. В., Слета Л. А. Квантовая химия : учеб. пособ. для студ. химич. спец. ун-тов. Х. : Фолио, 2007. 443 c.</w:t>
            </w:r>
          </w:p>
          <w:p w:rsidR="007046F7" w:rsidRPr="00E67A88" w:rsidRDefault="007046F7" w:rsidP="00493787">
            <w:pPr>
              <w:numPr>
                <w:ilvl w:val="0"/>
                <w:numId w:val="11"/>
              </w:numPr>
              <w:tabs>
                <w:tab w:val="clear" w:pos="720"/>
                <w:tab w:val="left" w:pos="459"/>
              </w:tabs>
              <w:ind w:left="176" w:firstLine="0"/>
              <w:jc w:val="both"/>
              <w:rPr>
                <w:lang w:val="uk-UA"/>
              </w:rPr>
            </w:pPr>
            <w:r w:rsidRPr="00E67A88">
              <w:rPr>
                <w:lang w:val="uk-UA"/>
              </w:rPr>
              <w:t>Шпиталенко Г. А., Шпиталенко Р. Б. Основи законодавства : навч. посіб. К. : Каравела, 2008. 376 с.</w:t>
            </w:r>
          </w:p>
        </w:tc>
      </w:tr>
      <w:tr w:rsidR="007046F7" w:rsidRPr="00E67A88" w:rsidTr="00F61B02">
        <w:tc>
          <w:tcPr>
            <w:tcW w:w="1985" w:type="dxa"/>
            <w:vAlign w:val="center"/>
          </w:tcPr>
          <w:p w:rsidR="007046F7" w:rsidRPr="00E67A88" w:rsidRDefault="007046F7" w:rsidP="00493787">
            <w:pPr>
              <w:pStyle w:val="NormalWeb"/>
              <w:spacing w:after="0" w:line="240" w:lineRule="auto"/>
              <w:jc w:val="center"/>
              <w:rPr>
                <w:lang w:val="uk-UA"/>
              </w:rPr>
            </w:pPr>
            <w:r w:rsidRPr="00E67A88">
              <w:rPr>
                <w:rStyle w:val="Strong"/>
                <w:b w:val="0"/>
                <w:bCs/>
                <w:lang w:val="uk-UA"/>
              </w:rPr>
              <w:t>Три автори</w:t>
            </w:r>
          </w:p>
        </w:tc>
        <w:tc>
          <w:tcPr>
            <w:tcW w:w="9214" w:type="dxa"/>
            <w:vAlign w:val="center"/>
          </w:tcPr>
          <w:p w:rsidR="007046F7" w:rsidRPr="00E67A88" w:rsidRDefault="007046F7" w:rsidP="00493787">
            <w:pPr>
              <w:numPr>
                <w:ilvl w:val="0"/>
                <w:numId w:val="5"/>
              </w:numPr>
              <w:tabs>
                <w:tab w:val="clear" w:pos="720"/>
                <w:tab w:val="left" w:pos="459"/>
              </w:tabs>
              <w:ind w:left="176" w:firstLine="0"/>
              <w:jc w:val="both"/>
              <w:rPr>
                <w:lang w:val="uk-UA"/>
              </w:rPr>
            </w:pPr>
            <w:r w:rsidRPr="00E67A88">
              <w:rPr>
                <w:lang w:val="uk-UA"/>
              </w:rPr>
              <w:t>Городовенко В. В., Макаренков О. Л., Сантос М. О. Судові та правоохоронні органи України : навч. посіб. Запоріжжя : ЗНУ, 2016. 206 с.</w:t>
            </w:r>
          </w:p>
          <w:p w:rsidR="007046F7" w:rsidRPr="00E67A88" w:rsidRDefault="007046F7" w:rsidP="00493787">
            <w:pPr>
              <w:numPr>
                <w:ilvl w:val="0"/>
                <w:numId w:val="5"/>
              </w:numPr>
              <w:tabs>
                <w:tab w:val="clear" w:pos="720"/>
                <w:tab w:val="left" w:pos="459"/>
              </w:tabs>
              <w:ind w:left="176" w:firstLine="0"/>
              <w:jc w:val="both"/>
              <w:rPr>
                <w:lang w:val="uk-UA"/>
              </w:rPr>
            </w:pPr>
            <w:r w:rsidRPr="00E67A88">
              <w:rPr>
                <w:lang w:val="uk-UA"/>
              </w:rPr>
              <w:t>Іванова О. В., Мойсеєва О., Стеблина Н. Місцева преса. Як регіональним журналістам працювати за часів нових медіа та кризи демократії : посіб. для ЗМІ. К, 2019. 232 c.</w:t>
            </w:r>
          </w:p>
          <w:p w:rsidR="007046F7" w:rsidRPr="00E67A88" w:rsidRDefault="007046F7" w:rsidP="00493787">
            <w:pPr>
              <w:numPr>
                <w:ilvl w:val="0"/>
                <w:numId w:val="5"/>
              </w:numPr>
              <w:tabs>
                <w:tab w:val="clear" w:pos="720"/>
                <w:tab w:val="left" w:pos="459"/>
              </w:tabs>
              <w:ind w:left="176" w:firstLine="0"/>
              <w:jc w:val="both"/>
              <w:rPr>
                <w:lang w:val="uk-UA"/>
              </w:rPr>
            </w:pPr>
            <w:r w:rsidRPr="00E67A88">
              <w:rPr>
                <w:lang w:val="uk-UA"/>
              </w:rPr>
              <w:t>Кузнєцов М. А., Фоменко К. І., Кузнецов О. І. Психічні стани студентів у процесі навчально-пізнавальної діяльності : монографія. Х. : ХНПУ, 2015. 338 с.</w:t>
            </w:r>
          </w:p>
          <w:p w:rsidR="007046F7" w:rsidRPr="00E67A88" w:rsidRDefault="007046F7" w:rsidP="00493787">
            <w:pPr>
              <w:numPr>
                <w:ilvl w:val="0"/>
                <w:numId w:val="5"/>
              </w:numPr>
              <w:tabs>
                <w:tab w:val="clear" w:pos="720"/>
                <w:tab w:val="left" w:pos="459"/>
              </w:tabs>
              <w:ind w:left="176" w:firstLine="0"/>
              <w:jc w:val="both"/>
              <w:rPr>
                <w:lang w:val="uk-UA"/>
              </w:rPr>
            </w:pPr>
            <w:r w:rsidRPr="00E67A88">
              <w:rPr>
                <w:lang w:val="uk-UA"/>
              </w:rPr>
              <w:t>Сидоренко В. К., Котелянець Н. В., Агєєва О. В. Трудове навчання : підручник. Х. : Сиция, 2013. 128  c.</w:t>
            </w:r>
          </w:p>
        </w:tc>
      </w:tr>
      <w:tr w:rsidR="007046F7" w:rsidRPr="00E67A88" w:rsidTr="00F61B02">
        <w:tc>
          <w:tcPr>
            <w:tcW w:w="1985" w:type="dxa"/>
            <w:vAlign w:val="center"/>
          </w:tcPr>
          <w:p w:rsidR="007046F7" w:rsidRPr="00E67A88" w:rsidRDefault="007046F7" w:rsidP="00493787">
            <w:pPr>
              <w:pStyle w:val="NormalWeb"/>
              <w:spacing w:after="0" w:line="240" w:lineRule="auto"/>
              <w:jc w:val="center"/>
              <w:rPr>
                <w:lang w:val="uk-UA"/>
              </w:rPr>
            </w:pPr>
            <w:r w:rsidRPr="00E67A88">
              <w:rPr>
                <w:rStyle w:val="Strong"/>
                <w:b w:val="0"/>
                <w:bCs/>
                <w:lang w:val="uk-UA"/>
              </w:rPr>
              <w:t>Чотири і</w:t>
            </w:r>
          </w:p>
          <w:p w:rsidR="007046F7" w:rsidRPr="00E67A88" w:rsidRDefault="007046F7" w:rsidP="00493787">
            <w:pPr>
              <w:pStyle w:val="NormalWeb"/>
              <w:spacing w:after="0" w:line="240" w:lineRule="auto"/>
              <w:jc w:val="center"/>
              <w:rPr>
                <w:lang w:val="uk-UA"/>
              </w:rPr>
            </w:pPr>
            <w:r w:rsidRPr="00E67A88">
              <w:rPr>
                <w:rStyle w:val="Strong"/>
                <w:b w:val="0"/>
                <w:bCs/>
                <w:lang w:val="uk-UA"/>
              </w:rPr>
              <w:t>більше авторів</w:t>
            </w:r>
          </w:p>
        </w:tc>
        <w:tc>
          <w:tcPr>
            <w:tcW w:w="9214" w:type="dxa"/>
            <w:vAlign w:val="center"/>
          </w:tcPr>
          <w:p w:rsidR="007046F7" w:rsidRPr="00E67A88" w:rsidRDefault="007046F7" w:rsidP="00493787">
            <w:pPr>
              <w:numPr>
                <w:ilvl w:val="0"/>
                <w:numId w:val="15"/>
              </w:numPr>
              <w:tabs>
                <w:tab w:val="clear" w:pos="720"/>
                <w:tab w:val="left" w:pos="459"/>
              </w:tabs>
              <w:ind w:left="176" w:firstLine="0"/>
              <w:jc w:val="both"/>
              <w:rPr>
                <w:lang w:val="uk-UA"/>
              </w:rPr>
            </w:pPr>
            <w:r w:rsidRPr="00E67A88">
              <w:rPr>
                <w:lang w:val="uk-UA"/>
              </w:rPr>
              <w:t>Бікулов Д. Т, Чкан А. С., Олійник О. М., Маркова С. В. Менеджмент : навч. посіб. Запоріжжя : ЗНУ, 2017. 360  с.</w:t>
            </w:r>
          </w:p>
          <w:p w:rsidR="007046F7" w:rsidRPr="00E67A88" w:rsidRDefault="007046F7" w:rsidP="00493787">
            <w:pPr>
              <w:numPr>
                <w:ilvl w:val="0"/>
                <w:numId w:val="15"/>
              </w:numPr>
              <w:tabs>
                <w:tab w:val="clear" w:pos="720"/>
                <w:tab w:val="left" w:pos="459"/>
              </w:tabs>
              <w:ind w:left="176" w:firstLine="0"/>
              <w:jc w:val="both"/>
              <w:rPr>
                <w:lang w:val="uk-UA"/>
              </w:rPr>
            </w:pPr>
            <w:r w:rsidRPr="00E67A88">
              <w:rPr>
                <w:lang w:val="uk-UA"/>
              </w:rPr>
              <w:t>Операційне числення : навч. посіб. / С. М. Гребенюк та ін. Запоріжжя : ЗНУ, 2015. 88</w:t>
            </w:r>
            <w:r>
              <w:rPr>
                <w:lang w:val="uk-UA"/>
              </w:rPr>
              <w:t> </w:t>
            </w:r>
            <w:r w:rsidRPr="00E67A88">
              <w:rPr>
                <w:lang w:val="uk-UA"/>
              </w:rPr>
              <w:t>с.</w:t>
            </w:r>
          </w:p>
          <w:p w:rsidR="007046F7" w:rsidRPr="00E67A88" w:rsidRDefault="007046F7" w:rsidP="00493787">
            <w:pPr>
              <w:numPr>
                <w:ilvl w:val="0"/>
                <w:numId w:val="15"/>
              </w:numPr>
              <w:tabs>
                <w:tab w:val="clear" w:pos="720"/>
                <w:tab w:val="left" w:pos="459"/>
              </w:tabs>
              <w:ind w:left="176" w:firstLine="0"/>
              <w:jc w:val="both"/>
              <w:rPr>
                <w:lang w:val="uk-UA"/>
              </w:rPr>
            </w:pPr>
            <w:r w:rsidRPr="00E67A88">
              <w:rPr>
                <w:lang w:val="uk-UA"/>
              </w:rPr>
              <w:t>Основи охорони праці : підручник / О. І. Запорожець та ін. 2-ге вид. К. : ЦУЛ, 2016. 264 с.</w:t>
            </w:r>
          </w:p>
          <w:p w:rsidR="007046F7" w:rsidRPr="00E67A88" w:rsidRDefault="007046F7" w:rsidP="00493787">
            <w:pPr>
              <w:numPr>
                <w:ilvl w:val="0"/>
                <w:numId w:val="15"/>
              </w:numPr>
              <w:tabs>
                <w:tab w:val="clear" w:pos="720"/>
                <w:tab w:val="left" w:pos="459"/>
              </w:tabs>
              <w:ind w:left="176" w:firstLine="0"/>
              <w:jc w:val="both"/>
              <w:rPr>
                <w:lang w:val="uk-UA"/>
              </w:rPr>
            </w:pPr>
            <w:r w:rsidRPr="00E67A88">
              <w:rPr>
                <w:lang w:val="uk-UA"/>
              </w:rPr>
              <w:t xml:space="preserve">Пономаренко Л. А., Адамович Л. В., Музычук В. Т., Гридасов А. Е. Основы создания гибких автоматизированных производств. К. : Техника, 1986. </w:t>
            </w:r>
            <w:r w:rsidRPr="00E67A88">
              <w:rPr>
                <w:lang w:val="uk-UA"/>
              </w:rPr>
              <w:br/>
              <w:t>144 с.</w:t>
            </w:r>
          </w:p>
        </w:tc>
      </w:tr>
      <w:tr w:rsidR="007046F7" w:rsidRPr="00E67A88" w:rsidTr="00F61B02">
        <w:tc>
          <w:tcPr>
            <w:tcW w:w="1985" w:type="dxa"/>
            <w:vAlign w:val="center"/>
          </w:tcPr>
          <w:p w:rsidR="007046F7" w:rsidRPr="00E67A88" w:rsidRDefault="007046F7" w:rsidP="00493787">
            <w:pPr>
              <w:pStyle w:val="NormalWeb"/>
              <w:spacing w:after="0" w:line="240" w:lineRule="auto"/>
              <w:jc w:val="center"/>
              <w:rPr>
                <w:lang w:val="uk-UA"/>
              </w:rPr>
            </w:pPr>
            <w:r w:rsidRPr="00E67A88">
              <w:rPr>
                <w:rStyle w:val="Strong"/>
                <w:b w:val="0"/>
                <w:bCs/>
                <w:lang w:val="uk-UA"/>
              </w:rPr>
              <w:t>Автор(и) та</w:t>
            </w:r>
          </w:p>
          <w:p w:rsidR="007046F7" w:rsidRPr="00E67A88" w:rsidRDefault="007046F7" w:rsidP="00493787">
            <w:pPr>
              <w:pStyle w:val="NormalWeb"/>
              <w:spacing w:after="0" w:line="240" w:lineRule="auto"/>
              <w:jc w:val="center"/>
              <w:rPr>
                <w:lang w:val="uk-UA"/>
              </w:rPr>
            </w:pPr>
            <w:r w:rsidRPr="00E67A88">
              <w:rPr>
                <w:rStyle w:val="Strong"/>
                <w:b w:val="0"/>
                <w:bCs/>
                <w:lang w:val="uk-UA"/>
              </w:rPr>
              <w:t>редактор(и)/</w:t>
            </w:r>
          </w:p>
          <w:p w:rsidR="007046F7" w:rsidRPr="00E67A88" w:rsidRDefault="007046F7" w:rsidP="00493787">
            <w:pPr>
              <w:pStyle w:val="NormalWeb"/>
              <w:spacing w:after="0" w:line="240" w:lineRule="auto"/>
              <w:jc w:val="center"/>
              <w:rPr>
                <w:lang w:val="uk-UA"/>
              </w:rPr>
            </w:pPr>
            <w:r w:rsidRPr="00E67A88">
              <w:rPr>
                <w:rStyle w:val="Strong"/>
                <w:b w:val="0"/>
                <w:bCs/>
                <w:lang w:val="uk-UA"/>
              </w:rPr>
              <w:t>упорядники</w:t>
            </w:r>
          </w:p>
        </w:tc>
        <w:tc>
          <w:tcPr>
            <w:tcW w:w="9214" w:type="dxa"/>
            <w:vAlign w:val="center"/>
          </w:tcPr>
          <w:p w:rsidR="007046F7" w:rsidRPr="00E67A88" w:rsidRDefault="007046F7" w:rsidP="00493787">
            <w:pPr>
              <w:numPr>
                <w:ilvl w:val="0"/>
                <w:numId w:val="29"/>
              </w:numPr>
              <w:tabs>
                <w:tab w:val="clear" w:pos="720"/>
                <w:tab w:val="left" w:pos="459"/>
              </w:tabs>
              <w:ind w:left="176" w:firstLine="0"/>
              <w:jc w:val="both"/>
              <w:rPr>
                <w:lang w:val="uk-UA"/>
              </w:rPr>
            </w:pPr>
            <w:r w:rsidRPr="00E67A88">
              <w:rPr>
                <w:lang w:val="uk-UA"/>
              </w:rPr>
              <w:t>Березенко В. В. PR як сфера наукового знання : монографія / за заг. наук. ред. В. М. Манакіна. Запоріжжя : ЗНУ, 2015. 362 с.</w:t>
            </w:r>
          </w:p>
          <w:p w:rsidR="007046F7" w:rsidRPr="00E67A88" w:rsidRDefault="007046F7" w:rsidP="00493787">
            <w:pPr>
              <w:numPr>
                <w:ilvl w:val="0"/>
                <w:numId w:val="29"/>
              </w:numPr>
              <w:tabs>
                <w:tab w:val="clear" w:pos="720"/>
                <w:tab w:val="left" w:pos="459"/>
              </w:tabs>
              <w:ind w:left="176" w:firstLine="0"/>
              <w:jc w:val="both"/>
              <w:rPr>
                <w:lang w:val="uk-UA"/>
              </w:rPr>
            </w:pPr>
            <w:r w:rsidRPr="00E67A88">
              <w:rPr>
                <w:lang w:val="uk-UA"/>
              </w:rPr>
              <w:t>Бутко М. П., Неживенко А. П., Пепа Т. В. Економічна психологія : навч. посіб. / за ред. М. П. Бутко. К. : ЦУЛ, 2016. 232 с.</w:t>
            </w:r>
          </w:p>
          <w:p w:rsidR="007046F7" w:rsidRPr="00E67A88" w:rsidRDefault="007046F7" w:rsidP="00493787">
            <w:pPr>
              <w:numPr>
                <w:ilvl w:val="0"/>
                <w:numId w:val="29"/>
              </w:numPr>
              <w:tabs>
                <w:tab w:val="clear" w:pos="720"/>
                <w:tab w:val="left" w:pos="459"/>
              </w:tabs>
              <w:ind w:left="176" w:firstLine="0"/>
              <w:jc w:val="both"/>
              <w:rPr>
                <w:lang w:val="uk-UA"/>
              </w:rPr>
            </w:pPr>
            <w:r w:rsidRPr="00E67A88">
              <w:rPr>
                <w:lang w:val="uk-UA"/>
              </w:rPr>
              <w:t>Дахно І. І., Алієва-Барановська В. М. Право інтелектуальної власності : навч. посіб. / за ред. І. І. Дахна. К. : ЦУЛ, 2015. 560 с.</w:t>
            </w:r>
          </w:p>
        </w:tc>
      </w:tr>
      <w:tr w:rsidR="007046F7" w:rsidRPr="00E67A88" w:rsidTr="00F61B02">
        <w:tc>
          <w:tcPr>
            <w:tcW w:w="1985" w:type="dxa"/>
            <w:vAlign w:val="center"/>
          </w:tcPr>
          <w:p w:rsidR="007046F7" w:rsidRPr="00E67A88" w:rsidRDefault="007046F7" w:rsidP="00493787">
            <w:pPr>
              <w:pStyle w:val="NormalWeb"/>
              <w:spacing w:after="0" w:line="240" w:lineRule="auto"/>
              <w:jc w:val="center"/>
              <w:rPr>
                <w:lang w:val="uk-UA"/>
              </w:rPr>
            </w:pPr>
            <w:r w:rsidRPr="00E67A88">
              <w:rPr>
                <w:rStyle w:val="Strong"/>
                <w:b w:val="0"/>
                <w:bCs/>
                <w:lang w:val="uk-UA"/>
              </w:rPr>
              <w:t>Без автора</w:t>
            </w:r>
          </w:p>
        </w:tc>
        <w:tc>
          <w:tcPr>
            <w:tcW w:w="9214" w:type="dxa"/>
            <w:vAlign w:val="center"/>
          </w:tcPr>
          <w:p w:rsidR="007046F7" w:rsidRPr="00E67A88" w:rsidRDefault="007046F7" w:rsidP="00493787">
            <w:pPr>
              <w:numPr>
                <w:ilvl w:val="0"/>
                <w:numId w:val="13"/>
              </w:numPr>
              <w:tabs>
                <w:tab w:val="clear" w:pos="720"/>
                <w:tab w:val="left" w:pos="195"/>
                <w:tab w:val="left" w:pos="459"/>
              </w:tabs>
              <w:ind w:left="176" w:firstLine="0"/>
              <w:rPr>
                <w:lang w:val="uk-UA"/>
              </w:rPr>
            </w:pPr>
            <w:r w:rsidRPr="00E67A88">
              <w:rPr>
                <w:lang w:val="uk-UA"/>
              </w:rPr>
              <w:t xml:space="preserve">Інноваційна модель організації навчального процесу в інститутах післядипломної педагогічної освіти : наук.-метод. посіб. / за ред. Л. М. Ващенко. К. : Пед. думка, 2012. 140 с. </w:t>
            </w:r>
          </w:p>
          <w:p w:rsidR="007046F7" w:rsidRPr="00E67A88" w:rsidRDefault="007046F7" w:rsidP="00493787">
            <w:pPr>
              <w:numPr>
                <w:ilvl w:val="0"/>
                <w:numId w:val="13"/>
              </w:numPr>
              <w:tabs>
                <w:tab w:val="clear" w:pos="720"/>
                <w:tab w:val="left" w:pos="195"/>
                <w:tab w:val="left" w:pos="459"/>
              </w:tabs>
              <w:ind w:left="176" w:firstLine="0"/>
              <w:rPr>
                <w:lang w:val="uk-UA"/>
              </w:rPr>
            </w:pPr>
            <w:r w:rsidRPr="00E67A88">
              <w:rPr>
                <w:lang w:val="uk-UA"/>
              </w:rPr>
              <w:t>Міжнародні економічні відносини : навч. посіб. / за ред. : С. О. Якубовського, Ю. О. Ніколаєва. Одеса : ОНУ, 2015. 306 с.</w:t>
            </w:r>
          </w:p>
          <w:p w:rsidR="007046F7" w:rsidRPr="00E67A88" w:rsidRDefault="007046F7" w:rsidP="00493787">
            <w:pPr>
              <w:numPr>
                <w:ilvl w:val="0"/>
                <w:numId w:val="13"/>
              </w:numPr>
              <w:tabs>
                <w:tab w:val="clear" w:pos="720"/>
                <w:tab w:val="left" w:pos="195"/>
                <w:tab w:val="left" w:pos="459"/>
              </w:tabs>
              <w:ind w:left="176" w:firstLine="0"/>
              <w:rPr>
                <w:lang w:val="uk-UA"/>
              </w:rPr>
            </w:pPr>
            <w:r w:rsidRPr="00E67A88">
              <w:rPr>
                <w:lang w:val="uk-UA"/>
              </w:rPr>
              <w:t xml:space="preserve">Микола Васильович Багров / уклад. : Л. К. Чижова, В. К. Федоров. К. : Академперіодика, 2012. 140 с. </w:t>
            </w:r>
          </w:p>
          <w:p w:rsidR="007046F7" w:rsidRPr="00E67A88" w:rsidRDefault="007046F7" w:rsidP="00493787">
            <w:pPr>
              <w:numPr>
                <w:ilvl w:val="0"/>
                <w:numId w:val="13"/>
              </w:numPr>
              <w:tabs>
                <w:tab w:val="clear" w:pos="720"/>
                <w:tab w:val="left" w:pos="195"/>
                <w:tab w:val="left" w:pos="459"/>
              </w:tabs>
              <w:ind w:left="176" w:firstLine="0"/>
              <w:rPr>
                <w:lang w:val="uk-UA"/>
              </w:rPr>
            </w:pPr>
            <w:r w:rsidRPr="00E67A88">
              <w:rPr>
                <w:lang w:val="uk-UA"/>
              </w:rPr>
              <w:t>Сучасне суспільство : філософсько-правове дослідження актуальних проблем : монографія / за ред. О. Г. Данильяна. Х. : Право, 2016. 488 с.</w:t>
            </w:r>
          </w:p>
          <w:p w:rsidR="007046F7" w:rsidRPr="00E67A88" w:rsidRDefault="007046F7" w:rsidP="00493787">
            <w:pPr>
              <w:numPr>
                <w:ilvl w:val="0"/>
                <w:numId w:val="13"/>
              </w:numPr>
              <w:tabs>
                <w:tab w:val="clear" w:pos="720"/>
                <w:tab w:val="left" w:pos="459"/>
              </w:tabs>
              <w:ind w:left="176" w:firstLine="0"/>
              <w:rPr>
                <w:lang w:val="uk-UA"/>
              </w:rPr>
            </w:pPr>
            <w:r w:rsidRPr="00E67A88">
              <w:rPr>
                <w:lang w:val="uk-UA"/>
              </w:rPr>
              <w:t>Соціальна робота з дітьми і молоддю (теоретико-методологічні аспекти) : навч.-практ. посіб. для дистанційного навчання / за ред. І. Д. Звєрєва. Ужгород, 2000. 192</w:t>
            </w:r>
            <w:r>
              <w:rPr>
                <w:lang w:val="uk-UA"/>
              </w:rPr>
              <w:t> </w:t>
            </w:r>
            <w:r w:rsidRPr="00E67A88">
              <w:rPr>
                <w:lang w:val="uk-UA"/>
              </w:rPr>
              <w:t>c.</w:t>
            </w:r>
          </w:p>
        </w:tc>
      </w:tr>
      <w:tr w:rsidR="007046F7" w:rsidRPr="00E67A88" w:rsidTr="00F61B02">
        <w:tc>
          <w:tcPr>
            <w:tcW w:w="1985" w:type="dxa"/>
            <w:vAlign w:val="center"/>
          </w:tcPr>
          <w:p w:rsidR="007046F7" w:rsidRPr="00E67A88" w:rsidRDefault="007046F7" w:rsidP="00493787">
            <w:pPr>
              <w:pStyle w:val="NormalWeb"/>
              <w:spacing w:after="0" w:line="240" w:lineRule="auto"/>
              <w:jc w:val="center"/>
              <w:rPr>
                <w:lang w:val="uk-UA"/>
              </w:rPr>
            </w:pPr>
            <w:r w:rsidRPr="00E67A88">
              <w:rPr>
                <w:rStyle w:val="Strong"/>
                <w:b w:val="0"/>
                <w:bCs/>
                <w:lang w:val="uk-UA"/>
              </w:rPr>
              <w:t>Багатотомні видання</w:t>
            </w:r>
          </w:p>
        </w:tc>
        <w:tc>
          <w:tcPr>
            <w:tcW w:w="9214" w:type="dxa"/>
            <w:vAlign w:val="center"/>
          </w:tcPr>
          <w:p w:rsidR="007046F7" w:rsidRPr="00E67A88" w:rsidRDefault="007046F7" w:rsidP="00493787">
            <w:pPr>
              <w:numPr>
                <w:ilvl w:val="0"/>
                <w:numId w:val="12"/>
              </w:numPr>
              <w:tabs>
                <w:tab w:val="clear" w:pos="720"/>
                <w:tab w:val="left" w:pos="459"/>
              </w:tabs>
              <w:ind w:left="176" w:firstLine="0"/>
              <w:jc w:val="both"/>
              <w:rPr>
                <w:lang w:val="uk-UA"/>
              </w:rPr>
            </w:pPr>
            <w:r w:rsidRPr="00E67A88">
              <w:rPr>
                <w:lang w:val="uk-UA"/>
              </w:rPr>
              <w:t>Енциклопедія Сучасної України / редкол. : І. М. Дзюба та ін. К. : САМ, 2016. Т. 17. 712 с.</w:t>
            </w:r>
          </w:p>
          <w:p w:rsidR="007046F7" w:rsidRPr="00E67A88" w:rsidRDefault="007046F7" w:rsidP="00493787">
            <w:pPr>
              <w:numPr>
                <w:ilvl w:val="0"/>
                <w:numId w:val="12"/>
              </w:numPr>
              <w:tabs>
                <w:tab w:val="clear" w:pos="720"/>
                <w:tab w:val="left" w:pos="28"/>
                <w:tab w:val="left" w:pos="459"/>
              </w:tabs>
              <w:ind w:left="176" w:firstLine="0"/>
              <w:jc w:val="both"/>
              <w:rPr>
                <w:lang w:val="uk-UA"/>
              </w:rPr>
            </w:pPr>
            <w:r w:rsidRPr="00E67A88">
              <w:rPr>
                <w:lang w:val="uk-UA"/>
              </w:rPr>
              <w:t xml:space="preserve">Енциклопедія історії України : у 5-ти т. / ред. кол. : </w:t>
            </w:r>
            <w:r w:rsidRPr="00E67A88">
              <w:rPr>
                <w:lang w:val="uk-UA"/>
              </w:rPr>
              <w:br/>
              <w:t>В.  А. Смолій (голова) та ін. К. : Наук. думка, 2003. Т. 4. 220 с.</w:t>
            </w:r>
          </w:p>
          <w:p w:rsidR="007046F7" w:rsidRPr="00E67A88" w:rsidRDefault="007046F7" w:rsidP="00493787">
            <w:pPr>
              <w:numPr>
                <w:ilvl w:val="0"/>
                <w:numId w:val="12"/>
              </w:numPr>
              <w:tabs>
                <w:tab w:val="clear" w:pos="720"/>
                <w:tab w:val="left" w:pos="28"/>
                <w:tab w:val="left" w:pos="459"/>
              </w:tabs>
              <w:ind w:left="176" w:firstLine="0"/>
              <w:jc w:val="both"/>
              <w:rPr>
                <w:lang w:val="uk-UA"/>
              </w:rPr>
            </w:pPr>
            <w:r w:rsidRPr="00E67A88">
              <w:rPr>
                <w:lang w:val="uk-UA"/>
              </w:rPr>
              <w:t xml:space="preserve">Літературознавча енциклопедія : у 2 т. / авт.-уклад. </w:t>
            </w:r>
            <w:r w:rsidRPr="00E67A88">
              <w:rPr>
                <w:lang w:val="uk-UA"/>
              </w:rPr>
              <w:br/>
              <w:t>Ю.  І. Ковалів. К. : ВЦ «Академія», 2007. Т. 2. 624 с. (Енциклопедія ерудита).</w:t>
            </w:r>
          </w:p>
          <w:p w:rsidR="007046F7" w:rsidRPr="00E67A88" w:rsidRDefault="007046F7" w:rsidP="00493787">
            <w:pPr>
              <w:numPr>
                <w:ilvl w:val="0"/>
                <w:numId w:val="12"/>
              </w:numPr>
              <w:tabs>
                <w:tab w:val="clear" w:pos="720"/>
                <w:tab w:val="left" w:pos="459"/>
              </w:tabs>
              <w:ind w:left="176" w:firstLine="0"/>
              <w:jc w:val="both"/>
              <w:rPr>
                <w:lang w:val="uk-UA"/>
              </w:rPr>
            </w:pPr>
            <w:r w:rsidRPr="00E67A88">
              <w:rPr>
                <w:lang w:val="uk-UA"/>
              </w:rPr>
              <w:t>Правова система України : історія, стан та перспективи : у 5 т. / Акад. прав. наук України. Х. : Право, 2009. Т. 2 : Конституційні засади правової системи України і проблеми її вдосконалення / заг. ред. Ю. П. Битяк. 576 с.</w:t>
            </w:r>
          </w:p>
          <w:p w:rsidR="007046F7" w:rsidRPr="00E67A88" w:rsidRDefault="007046F7" w:rsidP="00493787">
            <w:pPr>
              <w:numPr>
                <w:ilvl w:val="0"/>
                <w:numId w:val="12"/>
              </w:numPr>
              <w:tabs>
                <w:tab w:val="clear" w:pos="720"/>
                <w:tab w:val="left" w:pos="459"/>
              </w:tabs>
              <w:ind w:left="176" w:firstLine="0"/>
              <w:jc w:val="both"/>
              <w:rPr>
                <w:lang w:val="uk-UA"/>
              </w:rPr>
            </w:pPr>
            <w:r w:rsidRPr="00E67A88">
              <w:rPr>
                <w:lang w:val="uk-UA"/>
              </w:rPr>
              <w:t>Кучерявенко Н. П.  Курс налогового права : в 6 т. Х. : Право, 2007. Т. 4 : Особенная часть. Косвенные налоги. 536 с.</w:t>
            </w:r>
          </w:p>
        </w:tc>
      </w:tr>
      <w:tr w:rsidR="007046F7" w:rsidRPr="00E67A88" w:rsidTr="00F61B02">
        <w:tc>
          <w:tcPr>
            <w:tcW w:w="1985" w:type="dxa"/>
            <w:vAlign w:val="center"/>
          </w:tcPr>
          <w:p w:rsidR="007046F7" w:rsidRPr="00E67A88" w:rsidRDefault="007046F7" w:rsidP="00493787">
            <w:pPr>
              <w:pStyle w:val="NormalWeb"/>
              <w:spacing w:after="0" w:line="240" w:lineRule="auto"/>
              <w:jc w:val="center"/>
              <w:rPr>
                <w:lang w:val="uk-UA"/>
              </w:rPr>
            </w:pPr>
            <w:r w:rsidRPr="00E67A88">
              <w:rPr>
                <w:rStyle w:val="Strong"/>
                <w:b w:val="0"/>
                <w:bCs/>
                <w:lang w:val="uk-UA"/>
              </w:rPr>
              <w:t>Серійні видання</w:t>
            </w:r>
          </w:p>
        </w:tc>
        <w:tc>
          <w:tcPr>
            <w:tcW w:w="9214" w:type="dxa"/>
            <w:vAlign w:val="center"/>
          </w:tcPr>
          <w:p w:rsidR="007046F7" w:rsidRPr="00E67A88" w:rsidRDefault="007046F7" w:rsidP="00493787">
            <w:pPr>
              <w:tabs>
                <w:tab w:val="left" w:pos="459"/>
              </w:tabs>
              <w:ind w:left="176"/>
              <w:jc w:val="both"/>
              <w:rPr>
                <w:lang w:val="uk-UA"/>
              </w:rPr>
            </w:pPr>
            <w:r w:rsidRPr="00E67A88">
              <w:rPr>
                <w:lang w:val="uk-UA"/>
              </w:rPr>
              <w:t xml:space="preserve">1. Микола Ільницький  : біобібліограф. покаж. / уклад. </w:t>
            </w:r>
            <w:r w:rsidRPr="00E67A88">
              <w:rPr>
                <w:lang w:val="uk-UA"/>
              </w:rPr>
              <w:br/>
              <w:t xml:space="preserve">Л. Ільницька. Л. : Львів. нац. ун-т ім. І. Франка, 2004. </w:t>
            </w:r>
            <w:r w:rsidRPr="00E67A88">
              <w:rPr>
                <w:lang w:val="uk-UA"/>
              </w:rPr>
              <w:br/>
              <w:t>253 с. (Сер. : Укр. біобібліографія. Нова серія ; Чис. 16 ).</w:t>
            </w:r>
          </w:p>
          <w:p w:rsidR="007046F7" w:rsidRPr="00E67A88" w:rsidRDefault="007046F7" w:rsidP="00493787">
            <w:pPr>
              <w:tabs>
                <w:tab w:val="left" w:pos="459"/>
              </w:tabs>
              <w:ind w:left="176"/>
              <w:jc w:val="both"/>
              <w:rPr>
                <w:lang w:val="uk-UA"/>
              </w:rPr>
            </w:pPr>
            <w:r w:rsidRPr="00E67A88">
              <w:rPr>
                <w:lang w:val="uk-UA"/>
              </w:rPr>
              <w:t>2. Довідник з питань економіки та фінансування природокористування і природоохоронної діяльності / уклад. В. Шевчук. К. : Геопринт, 2000. 411 с., табл. (Сер. : Екологія. Економіка. Сталий розвиток).</w:t>
            </w:r>
          </w:p>
        </w:tc>
      </w:tr>
      <w:tr w:rsidR="007046F7" w:rsidRPr="00E67A88" w:rsidTr="00F61B02">
        <w:tc>
          <w:tcPr>
            <w:tcW w:w="1985" w:type="dxa"/>
            <w:vAlign w:val="center"/>
          </w:tcPr>
          <w:p w:rsidR="007046F7" w:rsidRPr="00E67A88" w:rsidRDefault="007046F7" w:rsidP="00493787">
            <w:pPr>
              <w:pStyle w:val="NormalWeb"/>
              <w:spacing w:after="0" w:line="240" w:lineRule="auto"/>
              <w:jc w:val="center"/>
              <w:rPr>
                <w:lang w:val="uk-UA"/>
              </w:rPr>
            </w:pPr>
            <w:r w:rsidRPr="00E67A88">
              <w:rPr>
                <w:rStyle w:val="Strong"/>
                <w:b w:val="0"/>
                <w:bCs/>
                <w:lang w:val="uk-UA"/>
              </w:rPr>
              <w:t>Автореферати дисертацій</w:t>
            </w:r>
          </w:p>
        </w:tc>
        <w:tc>
          <w:tcPr>
            <w:tcW w:w="9214" w:type="dxa"/>
            <w:vAlign w:val="center"/>
          </w:tcPr>
          <w:p w:rsidR="007046F7" w:rsidRPr="00E67A88" w:rsidRDefault="007046F7" w:rsidP="00493787">
            <w:pPr>
              <w:numPr>
                <w:ilvl w:val="0"/>
                <w:numId w:val="17"/>
              </w:numPr>
              <w:tabs>
                <w:tab w:val="clear" w:pos="720"/>
                <w:tab w:val="left" w:pos="459"/>
              </w:tabs>
              <w:ind w:left="176" w:firstLine="0"/>
              <w:jc w:val="both"/>
              <w:rPr>
                <w:lang w:val="uk-UA"/>
              </w:rPr>
            </w:pPr>
            <w:r w:rsidRPr="00E67A88">
              <w:rPr>
                <w:lang w:val="uk-UA"/>
              </w:rPr>
              <w:t>Гриджук О. Є. Теоретико-методичні засади формування мовнокомунікативної компетентності майбутніх фахівців лісотехнічних спеціальностей : автореф. дис. ... д-ра пед. наук : 13.00.02. Херсон, 2018. 44 c.</w:t>
            </w:r>
          </w:p>
          <w:p w:rsidR="007046F7" w:rsidRPr="00E67A88" w:rsidRDefault="007046F7" w:rsidP="00493787">
            <w:pPr>
              <w:numPr>
                <w:ilvl w:val="0"/>
                <w:numId w:val="17"/>
              </w:numPr>
              <w:tabs>
                <w:tab w:val="clear" w:pos="720"/>
                <w:tab w:val="left" w:pos="459"/>
              </w:tabs>
              <w:ind w:left="176" w:firstLine="0"/>
              <w:jc w:val="both"/>
              <w:rPr>
                <w:lang w:val="uk-UA"/>
              </w:rPr>
            </w:pPr>
            <w:r w:rsidRPr="00E67A88">
              <w:rPr>
                <w:lang w:val="uk-UA"/>
              </w:rPr>
              <w:t>Кунінець О. О. Корекція рухової сфери глухих дітей молодшого шкільного віку засобами оздоровчого туризму : автореф. дис. … канд. пед. наук : 13.00.03. К., 2019. 20</w:t>
            </w:r>
            <w:r>
              <w:rPr>
                <w:lang w:val="uk-UA"/>
              </w:rPr>
              <w:t> </w:t>
            </w:r>
            <w:r w:rsidRPr="00E67A88">
              <w:rPr>
                <w:lang w:val="uk-UA"/>
              </w:rPr>
              <w:t>c.</w:t>
            </w:r>
          </w:p>
          <w:p w:rsidR="007046F7" w:rsidRPr="00E67A88" w:rsidRDefault="007046F7" w:rsidP="00493787">
            <w:pPr>
              <w:numPr>
                <w:ilvl w:val="0"/>
                <w:numId w:val="17"/>
              </w:numPr>
              <w:tabs>
                <w:tab w:val="clear" w:pos="720"/>
                <w:tab w:val="left" w:pos="459"/>
              </w:tabs>
              <w:ind w:left="176" w:firstLine="0"/>
              <w:jc w:val="both"/>
              <w:rPr>
                <w:lang w:val="uk-UA"/>
              </w:rPr>
            </w:pPr>
            <w:r w:rsidRPr="00E67A88">
              <w:rPr>
                <w:lang w:val="uk-UA"/>
              </w:rPr>
              <w:t>Лабенська Є. О. Образність природних стихій у сучасному англомовному поетичному дискурсі : когнітивно-семіотичний аспект : автореф. дис. … канд. філол. наук : 10.02.04. Херсон, 2019. 20 c.</w:t>
            </w:r>
          </w:p>
        </w:tc>
      </w:tr>
      <w:tr w:rsidR="007046F7" w:rsidRPr="00E67A88" w:rsidTr="00F61B02">
        <w:trPr>
          <w:trHeight w:val="2370"/>
        </w:trPr>
        <w:tc>
          <w:tcPr>
            <w:tcW w:w="1985" w:type="dxa"/>
            <w:vAlign w:val="center"/>
          </w:tcPr>
          <w:p w:rsidR="007046F7" w:rsidRPr="00E67A88" w:rsidRDefault="007046F7" w:rsidP="00493787">
            <w:pPr>
              <w:pStyle w:val="NormalWeb"/>
              <w:spacing w:after="0" w:line="240" w:lineRule="auto"/>
              <w:jc w:val="center"/>
              <w:rPr>
                <w:lang w:val="uk-UA"/>
              </w:rPr>
            </w:pPr>
            <w:r w:rsidRPr="00E67A88">
              <w:rPr>
                <w:rStyle w:val="Strong"/>
                <w:b w:val="0"/>
                <w:bCs/>
                <w:lang w:val="uk-UA"/>
              </w:rPr>
              <w:t>Дисертації</w:t>
            </w:r>
          </w:p>
        </w:tc>
        <w:tc>
          <w:tcPr>
            <w:tcW w:w="9214" w:type="dxa"/>
            <w:vAlign w:val="center"/>
          </w:tcPr>
          <w:p w:rsidR="007046F7" w:rsidRPr="00E67A88" w:rsidRDefault="007046F7" w:rsidP="00493787">
            <w:pPr>
              <w:numPr>
                <w:ilvl w:val="0"/>
                <w:numId w:val="10"/>
              </w:numPr>
              <w:tabs>
                <w:tab w:val="clear" w:pos="720"/>
                <w:tab w:val="left" w:pos="459"/>
              </w:tabs>
              <w:ind w:left="176" w:firstLine="0"/>
              <w:rPr>
                <w:lang w:val="uk-UA"/>
              </w:rPr>
            </w:pPr>
            <w:r w:rsidRPr="00E67A88">
              <w:rPr>
                <w:lang w:val="uk-UA"/>
              </w:rPr>
              <w:t>Авдєєва О. С. Міжконфесійні відносини у Північному Приазов'ї (кінець XVIII - початок XX ст.) : дис. ... канд. іст. наук : 07.00.01. Запоріжжя, 2016. 301 с.</w:t>
            </w:r>
          </w:p>
          <w:p w:rsidR="007046F7" w:rsidRPr="00E67A88" w:rsidRDefault="007046F7" w:rsidP="00493787">
            <w:pPr>
              <w:numPr>
                <w:ilvl w:val="0"/>
                <w:numId w:val="10"/>
              </w:numPr>
              <w:tabs>
                <w:tab w:val="clear" w:pos="720"/>
                <w:tab w:val="left" w:pos="459"/>
              </w:tabs>
              <w:ind w:left="176" w:firstLine="0"/>
              <w:rPr>
                <w:lang w:val="uk-UA"/>
              </w:rPr>
            </w:pPr>
            <w:r w:rsidRPr="00E67A88">
              <w:rPr>
                <w:lang w:val="uk-UA"/>
              </w:rPr>
              <w:t>Попова Г. В. Формування професійної навігаційної компетентності у майбутніх судноводіїв симуляційними технологіями змішаної реальності : дис. … канд. пед. наук : 13.00.04. Херсон, 2020. 290 c.</w:t>
            </w:r>
          </w:p>
          <w:p w:rsidR="007046F7" w:rsidRPr="00E67A88" w:rsidRDefault="007046F7" w:rsidP="00493787">
            <w:pPr>
              <w:numPr>
                <w:ilvl w:val="0"/>
                <w:numId w:val="10"/>
              </w:numPr>
              <w:tabs>
                <w:tab w:val="clear" w:pos="720"/>
                <w:tab w:val="left" w:pos="459"/>
              </w:tabs>
              <w:ind w:left="176" w:firstLine="0"/>
              <w:rPr>
                <w:lang w:val="uk-UA"/>
              </w:rPr>
            </w:pPr>
            <w:r w:rsidRPr="00E67A88">
              <w:rPr>
                <w:lang w:val="uk-UA"/>
              </w:rPr>
              <w:t>Субота Л. А. Система формування комунікативної компетентності іноземних студентів фармацевтичних спеціальностей у процесі навчання української і російської мови : дис. ... д-ра пед. наук : 13.00.02. Херсон, 2019. 503 c.</w:t>
            </w:r>
          </w:p>
        </w:tc>
      </w:tr>
      <w:tr w:rsidR="007046F7" w:rsidRPr="00E67A88" w:rsidTr="00F61B02">
        <w:trPr>
          <w:trHeight w:val="2370"/>
        </w:trPr>
        <w:tc>
          <w:tcPr>
            <w:tcW w:w="1985" w:type="dxa"/>
            <w:vAlign w:val="center"/>
          </w:tcPr>
          <w:p w:rsidR="007046F7" w:rsidRPr="00E67A88" w:rsidRDefault="007046F7" w:rsidP="00493787">
            <w:pPr>
              <w:pStyle w:val="NormalWeb"/>
              <w:spacing w:after="0" w:line="240" w:lineRule="auto"/>
              <w:jc w:val="center"/>
              <w:rPr>
                <w:lang w:val="uk-UA"/>
              </w:rPr>
            </w:pPr>
            <w:r w:rsidRPr="00E67A88">
              <w:rPr>
                <w:rStyle w:val="Strong"/>
                <w:b w:val="0"/>
                <w:bCs/>
                <w:lang w:val="uk-UA"/>
              </w:rPr>
              <w:t>Законодавчі та нормативні документи</w:t>
            </w:r>
          </w:p>
        </w:tc>
        <w:tc>
          <w:tcPr>
            <w:tcW w:w="9214" w:type="dxa"/>
            <w:vAlign w:val="center"/>
          </w:tcPr>
          <w:p w:rsidR="007046F7" w:rsidRPr="00F61B02" w:rsidRDefault="007046F7" w:rsidP="00F61B02">
            <w:pPr>
              <w:numPr>
                <w:ilvl w:val="0"/>
                <w:numId w:val="18"/>
              </w:numPr>
              <w:ind w:left="360" w:hanging="102"/>
              <w:rPr>
                <w:lang w:val="uk-UA"/>
              </w:rPr>
            </w:pPr>
            <w:r w:rsidRPr="00F61B02">
              <w:rPr>
                <w:lang w:val="uk-UA"/>
              </w:rPr>
              <w:t>Конституція України : офіц. текст. К. : КМ, 2013. 96 с.</w:t>
            </w:r>
          </w:p>
          <w:p w:rsidR="007046F7" w:rsidRPr="00F61B02" w:rsidRDefault="007046F7" w:rsidP="00F61B02">
            <w:pPr>
              <w:numPr>
                <w:ilvl w:val="0"/>
                <w:numId w:val="18"/>
              </w:numPr>
              <w:ind w:left="360" w:hanging="102"/>
              <w:rPr>
                <w:lang w:val="uk-UA"/>
              </w:rPr>
            </w:pPr>
            <w:r w:rsidRPr="00F61B02">
              <w:rPr>
                <w:lang w:val="uk-UA"/>
              </w:rPr>
              <w:t>Кодекс законів про працю України : офіц. вид. К. : Велес, 2008. 135 с.</w:t>
            </w:r>
          </w:p>
          <w:p w:rsidR="007046F7" w:rsidRPr="00F61B02" w:rsidRDefault="007046F7" w:rsidP="00F61B02">
            <w:pPr>
              <w:numPr>
                <w:ilvl w:val="0"/>
                <w:numId w:val="18"/>
              </w:numPr>
              <w:ind w:left="360" w:hanging="102"/>
              <w:rPr>
                <w:lang w:val="uk-UA"/>
              </w:rPr>
            </w:pPr>
            <w:r w:rsidRPr="00F61B02">
              <w:rPr>
                <w:lang w:val="uk-UA"/>
              </w:rPr>
              <w:t>Про освіту : Закон України від 05.09.2017 р. № 2145-VIII. </w:t>
            </w:r>
            <w:r w:rsidRPr="00F61B02">
              <w:rPr>
                <w:rStyle w:val="Emphasis"/>
                <w:iCs/>
                <w:lang w:val="uk-UA"/>
              </w:rPr>
              <w:t>Голос України</w:t>
            </w:r>
            <w:r w:rsidRPr="00F61B02">
              <w:rPr>
                <w:lang w:val="uk-UA"/>
              </w:rPr>
              <w:t xml:space="preserve">. 2017. 27 верес. (№ 178-179). C. 10-22. </w:t>
            </w:r>
          </w:p>
          <w:p w:rsidR="007046F7" w:rsidRPr="00F61B02" w:rsidRDefault="007046F7" w:rsidP="00F61B02">
            <w:pPr>
              <w:numPr>
                <w:ilvl w:val="0"/>
                <w:numId w:val="18"/>
              </w:numPr>
              <w:ind w:left="360" w:hanging="102"/>
              <w:rPr>
                <w:lang w:val="uk-UA"/>
              </w:rPr>
            </w:pPr>
            <w:r w:rsidRPr="00F61B02">
              <w:rPr>
                <w:lang w:val="uk-UA"/>
              </w:rPr>
              <w:t>Повітряний кодекс України : Закон України від 19.05.2011 р. № 3393-VI. </w:t>
            </w:r>
            <w:r w:rsidRPr="00F61B02">
              <w:rPr>
                <w:rStyle w:val="Emphasis"/>
                <w:iCs/>
                <w:lang w:val="uk-UA"/>
              </w:rPr>
              <w:t>Відомості Верховної Ради України</w:t>
            </w:r>
            <w:r w:rsidRPr="00F61B02">
              <w:rPr>
                <w:lang w:val="uk-UA"/>
              </w:rPr>
              <w:t>. 2011. № 48-49. Ст. 536.</w:t>
            </w:r>
          </w:p>
          <w:p w:rsidR="007046F7" w:rsidRPr="00F61B02" w:rsidRDefault="007046F7" w:rsidP="00F61B02">
            <w:pPr>
              <w:numPr>
                <w:ilvl w:val="0"/>
                <w:numId w:val="18"/>
              </w:numPr>
              <w:ind w:left="360" w:hanging="102"/>
              <w:rPr>
                <w:lang w:val="uk-UA"/>
              </w:rPr>
            </w:pPr>
            <w:r w:rsidRPr="00F61B02">
              <w:rPr>
                <w:lang w:val="uk-UA"/>
              </w:rPr>
              <w:t>Про вищу освіту : Закон України від 01.07.2014 р. № 1556-VII. Дата оновлення: 28.09.2017. URL: </w:t>
            </w:r>
            <w:hyperlink r:id="rId7" w:history="1">
              <w:r w:rsidRPr="00F61B02">
                <w:rPr>
                  <w:rStyle w:val="Hyperlink"/>
                  <w:color w:val="006A73"/>
                  <w:lang w:val="uk-UA"/>
                </w:rPr>
                <w:t>http://zakon2.rada.gov.ua/laws/show/1556-18</w:t>
              </w:r>
            </w:hyperlink>
            <w:r w:rsidRPr="00F61B02">
              <w:rPr>
                <w:rStyle w:val="Hyperlink"/>
                <w:color w:val="006A73"/>
                <w:lang w:val="uk-UA"/>
              </w:rPr>
              <w:t xml:space="preserve"> </w:t>
            </w:r>
            <w:r w:rsidRPr="00F61B02">
              <w:rPr>
                <w:lang w:val="uk-UA"/>
              </w:rPr>
              <w:t>(дата звернення: 15.11.2017).</w:t>
            </w:r>
          </w:p>
          <w:p w:rsidR="007046F7" w:rsidRPr="00F61B02" w:rsidRDefault="007046F7" w:rsidP="00F61B02">
            <w:pPr>
              <w:numPr>
                <w:ilvl w:val="0"/>
                <w:numId w:val="18"/>
              </w:numPr>
              <w:ind w:left="360" w:hanging="102"/>
              <w:rPr>
                <w:lang w:val="uk-UA"/>
              </w:rPr>
            </w:pPr>
            <w:r w:rsidRPr="00F61B02">
              <w:rPr>
                <w:lang w:val="uk-UA"/>
              </w:rPr>
              <w:t>Деякі питання стипендіального забезпечення : Постанова Кабінету Міністрів України від 28.12.2016 р. № 1050. </w:t>
            </w:r>
            <w:r w:rsidRPr="00F61B02">
              <w:rPr>
                <w:rStyle w:val="Emphasis"/>
                <w:iCs/>
                <w:lang w:val="uk-UA"/>
              </w:rPr>
              <w:t>Офіційний вісник України</w:t>
            </w:r>
            <w:r w:rsidRPr="00F61B02">
              <w:rPr>
                <w:lang w:val="uk-UA"/>
              </w:rPr>
              <w:t>. 2017. № 4. С. 530-543.</w:t>
            </w:r>
          </w:p>
          <w:p w:rsidR="007046F7" w:rsidRPr="00F61B02" w:rsidRDefault="007046F7" w:rsidP="00F61B02">
            <w:pPr>
              <w:numPr>
                <w:ilvl w:val="0"/>
                <w:numId w:val="18"/>
              </w:numPr>
              <w:ind w:left="360" w:hanging="102"/>
              <w:rPr>
                <w:lang w:val="uk-UA"/>
              </w:rPr>
            </w:pPr>
            <w:r w:rsidRPr="00F61B02">
              <w:rPr>
                <w:lang w:val="uk-UA"/>
              </w:rPr>
              <w:t>Про Концепцію вдосконалення інформування громадськості з питань євроатлантичної інтеграції України на 2017-2020 роки : Указ Президента України від 21.02.2017 р. № 43/2017. </w:t>
            </w:r>
            <w:r w:rsidRPr="00F61B02">
              <w:rPr>
                <w:rStyle w:val="Emphasis"/>
                <w:iCs/>
                <w:lang w:val="uk-UA"/>
              </w:rPr>
              <w:t>Урядовий кур'єр</w:t>
            </w:r>
            <w:r w:rsidRPr="00F61B02">
              <w:rPr>
                <w:lang w:val="uk-UA"/>
              </w:rPr>
              <w:t>. 2017. 23 лют. (№ 35). С. 10.</w:t>
            </w:r>
          </w:p>
          <w:p w:rsidR="007046F7" w:rsidRPr="00E67A88" w:rsidRDefault="007046F7" w:rsidP="00F61B02">
            <w:pPr>
              <w:numPr>
                <w:ilvl w:val="0"/>
                <w:numId w:val="18"/>
              </w:numPr>
              <w:ind w:left="360" w:hanging="102"/>
              <w:rPr>
                <w:lang w:val="uk-UA"/>
              </w:rPr>
            </w:pPr>
            <w:r w:rsidRPr="00F61B02">
              <w:rPr>
                <w:lang w:val="uk-UA"/>
              </w:rPr>
              <w:t>Про затвердження Вимог до оформлення дисертації : наказ Міністерства освіти і науки від 12.01.2017 р. № 40. </w:t>
            </w:r>
            <w:r w:rsidRPr="00F61B02">
              <w:rPr>
                <w:rStyle w:val="Emphasis"/>
                <w:iCs/>
                <w:lang w:val="uk-UA"/>
              </w:rPr>
              <w:t>Офіційний вісник України</w:t>
            </w:r>
            <w:r w:rsidRPr="00F61B02">
              <w:rPr>
                <w:lang w:val="uk-UA"/>
              </w:rPr>
              <w:t>. 2017. № 20. С. 136-141.</w:t>
            </w:r>
          </w:p>
        </w:tc>
      </w:tr>
      <w:tr w:rsidR="007046F7" w:rsidRPr="00E67A88" w:rsidTr="00F61B02">
        <w:tc>
          <w:tcPr>
            <w:tcW w:w="1985" w:type="dxa"/>
            <w:vAlign w:val="center"/>
          </w:tcPr>
          <w:p w:rsidR="007046F7" w:rsidRPr="00E67A88" w:rsidRDefault="007046F7" w:rsidP="00493787">
            <w:pPr>
              <w:pStyle w:val="NormalWeb"/>
              <w:spacing w:after="0" w:line="240" w:lineRule="auto"/>
              <w:jc w:val="center"/>
              <w:rPr>
                <w:lang w:val="uk-UA"/>
              </w:rPr>
            </w:pPr>
            <w:r w:rsidRPr="00E67A88">
              <w:rPr>
                <w:rStyle w:val="Strong"/>
                <w:b w:val="0"/>
                <w:bCs/>
                <w:lang w:val="uk-UA"/>
              </w:rPr>
              <w:t>Архівні документи</w:t>
            </w:r>
          </w:p>
        </w:tc>
        <w:tc>
          <w:tcPr>
            <w:tcW w:w="9214" w:type="dxa"/>
            <w:vAlign w:val="center"/>
          </w:tcPr>
          <w:p w:rsidR="007046F7" w:rsidRPr="00E67A88" w:rsidRDefault="007046F7" w:rsidP="00F61B02">
            <w:pPr>
              <w:numPr>
                <w:ilvl w:val="0"/>
                <w:numId w:val="4"/>
              </w:numPr>
              <w:ind w:left="360" w:hanging="102"/>
              <w:jc w:val="both"/>
              <w:rPr>
                <w:lang w:val="uk-UA"/>
              </w:rPr>
            </w:pPr>
            <w:r w:rsidRPr="00E67A88">
              <w:rPr>
                <w:lang w:val="uk-UA"/>
              </w:rPr>
              <w:t>Лист Голови Спілки «Чорнобиль» Г. Ф. Лєпіна на ім’я Голови Ради Міністрів УРСР В. А. Масола щодо реєстрації Статуту Спілки та сторінки Статуту. 14 грудня 1989 р. </w:t>
            </w:r>
            <w:r w:rsidRPr="00E67A88">
              <w:rPr>
                <w:rStyle w:val="Emphasis"/>
                <w:iCs/>
                <w:lang w:val="uk-UA"/>
              </w:rPr>
              <w:t>ЦДАГО України</w:t>
            </w:r>
            <w:r w:rsidRPr="00E67A88">
              <w:rPr>
                <w:lang w:val="uk-UA"/>
              </w:rPr>
              <w:t> (Центр. держ. архів громад. об'єднань України). Ф. 1. Оп. 32. Спр. 2612. Арк. 63, 64 зв., 71.</w:t>
            </w:r>
          </w:p>
          <w:p w:rsidR="007046F7" w:rsidRPr="00E67A88" w:rsidRDefault="007046F7" w:rsidP="00F61B02">
            <w:pPr>
              <w:numPr>
                <w:ilvl w:val="0"/>
                <w:numId w:val="4"/>
              </w:numPr>
              <w:ind w:left="360" w:hanging="102"/>
              <w:jc w:val="both"/>
              <w:rPr>
                <w:lang w:val="uk-UA"/>
              </w:rPr>
            </w:pPr>
            <w:r w:rsidRPr="00E67A88">
              <w:rPr>
                <w:lang w:val="uk-UA"/>
              </w:rPr>
              <w:t>Матеріали Ради Народних комісарів Української Народної Республіки. </w:t>
            </w:r>
            <w:r w:rsidRPr="00E67A88">
              <w:rPr>
                <w:rStyle w:val="Emphasis"/>
                <w:iCs/>
                <w:lang w:val="uk-UA"/>
              </w:rPr>
              <w:t>ЦДАВО України </w:t>
            </w:r>
            <w:r w:rsidRPr="00E67A88">
              <w:rPr>
                <w:lang w:val="uk-UA"/>
              </w:rPr>
              <w:t>(Центр. держ. архів вищ. органів влади та упр. України). Ф. 1061. Оп. 1. Спр. 8-12. Копія; Ф. 1063. Оп. 3. Спр. 1-3.</w:t>
            </w:r>
          </w:p>
          <w:p w:rsidR="007046F7" w:rsidRPr="00E67A88" w:rsidRDefault="007046F7" w:rsidP="00F61B02">
            <w:pPr>
              <w:numPr>
                <w:ilvl w:val="0"/>
                <w:numId w:val="4"/>
              </w:numPr>
              <w:ind w:left="360" w:hanging="102"/>
              <w:jc w:val="both"/>
              <w:rPr>
                <w:lang w:val="uk-UA"/>
              </w:rPr>
            </w:pPr>
            <w:r w:rsidRPr="00E67A88">
              <w:rPr>
                <w:lang w:val="uk-UA"/>
              </w:rPr>
              <w:t>Наукове товариство ім. Шевченка. </w:t>
            </w:r>
            <w:r w:rsidRPr="00E67A88">
              <w:rPr>
                <w:rStyle w:val="Emphasis"/>
                <w:iCs/>
                <w:lang w:val="uk-UA"/>
              </w:rPr>
              <w:t>Львів. наук. б-ка ім. В.</w:t>
            </w:r>
            <w:r w:rsidRPr="00E67A88">
              <w:rPr>
                <w:lang w:val="uk-UA"/>
              </w:rPr>
              <w:t> </w:t>
            </w:r>
            <w:r w:rsidRPr="00E67A88">
              <w:rPr>
                <w:rStyle w:val="Emphasis"/>
                <w:iCs/>
                <w:lang w:val="uk-UA"/>
              </w:rPr>
              <w:t>Стефаника НАН України.</w:t>
            </w:r>
            <w:r w:rsidRPr="00E67A88">
              <w:rPr>
                <w:lang w:val="uk-UA"/>
              </w:rPr>
              <w:t> Ф. 1. Оп. 1. Спр. 78. Арк. 1-7.</w:t>
            </w:r>
          </w:p>
        </w:tc>
      </w:tr>
      <w:tr w:rsidR="007046F7" w:rsidRPr="00E67A88" w:rsidTr="00F61B02">
        <w:tc>
          <w:tcPr>
            <w:tcW w:w="1985" w:type="dxa"/>
            <w:vAlign w:val="center"/>
          </w:tcPr>
          <w:p w:rsidR="007046F7" w:rsidRPr="00E67A88" w:rsidRDefault="007046F7" w:rsidP="00493787">
            <w:pPr>
              <w:pStyle w:val="NormalWeb"/>
              <w:spacing w:after="0" w:line="240" w:lineRule="auto"/>
              <w:jc w:val="center"/>
              <w:rPr>
                <w:lang w:val="uk-UA"/>
              </w:rPr>
            </w:pPr>
            <w:r w:rsidRPr="00E67A88">
              <w:rPr>
                <w:rStyle w:val="Strong"/>
                <w:b w:val="0"/>
                <w:bCs/>
                <w:lang w:val="uk-UA"/>
              </w:rPr>
              <w:t>Патенти</w:t>
            </w:r>
          </w:p>
        </w:tc>
        <w:tc>
          <w:tcPr>
            <w:tcW w:w="9214" w:type="dxa"/>
            <w:vAlign w:val="center"/>
          </w:tcPr>
          <w:p w:rsidR="007046F7" w:rsidRPr="00E67A88" w:rsidRDefault="007046F7" w:rsidP="00F61B02">
            <w:pPr>
              <w:numPr>
                <w:ilvl w:val="0"/>
                <w:numId w:val="27"/>
              </w:numPr>
              <w:ind w:left="254" w:firstLine="4"/>
              <w:jc w:val="both"/>
              <w:rPr>
                <w:lang w:val="uk-UA"/>
              </w:rPr>
            </w:pPr>
            <w:r w:rsidRPr="00E67A88">
              <w:rPr>
                <w:lang w:val="uk-UA"/>
              </w:rPr>
              <w:t>Спосіб лікування синдрому дефіциту уваги та гіперактивності у дітей: пат. 76509 Україна. № 2004042416; заявл. 01.04.2004; опубл. 01.08.2006, Бюл. № 8 (кн. 1). 120</w:t>
            </w:r>
            <w:r>
              <w:rPr>
                <w:lang w:val="uk-UA"/>
              </w:rPr>
              <w:t xml:space="preserve"> </w:t>
            </w:r>
            <w:r w:rsidRPr="00E67A88">
              <w:rPr>
                <w:lang w:val="uk-UA"/>
              </w:rPr>
              <w:t>с.</w:t>
            </w:r>
          </w:p>
          <w:p w:rsidR="007046F7" w:rsidRPr="00E67A88" w:rsidRDefault="007046F7" w:rsidP="00F61B02">
            <w:pPr>
              <w:numPr>
                <w:ilvl w:val="0"/>
                <w:numId w:val="27"/>
              </w:numPr>
              <w:ind w:left="360" w:firstLine="4"/>
              <w:jc w:val="both"/>
              <w:rPr>
                <w:lang w:val="uk-UA"/>
              </w:rPr>
            </w:pPr>
            <w:r w:rsidRPr="00E67A88">
              <w:rPr>
                <w:lang w:val="uk-UA"/>
              </w:rPr>
              <w:t>Пристрій для визначення екстремумів сигналу: пат. 38129 Україна, МПК7 G 06F17/17, G 06F17/18. №2000063133; заявл. 01.06.01 ; опубл. 15.04.04, Бюл. № 4. 3 с</w:t>
            </w:r>
          </w:p>
        </w:tc>
      </w:tr>
      <w:tr w:rsidR="007046F7" w:rsidRPr="00E67A88" w:rsidTr="00F61B02">
        <w:tc>
          <w:tcPr>
            <w:tcW w:w="1985" w:type="dxa"/>
            <w:vAlign w:val="center"/>
          </w:tcPr>
          <w:p w:rsidR="007046F7" w:rsidRPr="00E67A88" w:rsidRDefault="007046F7" w:rsidP="00493787">
            <w:pPr>
              <w:pStyle w:val="NormalWeb"/>
              <w:spacing w:after="0" w:line="240" w:lineRule="auto"/>
              <w:jc w:val="center"/>
              <w:rPr>
                <w:lang w:val="uk-UA"/>
              </w:rPr>
            </w:pPr>
            <w:r w:rsidRPr="00E67A88">
              <w:rPr>
                <w:rStyle w:val="Strong"/>
                <w:b w:val="0"/>
                <w:bCs/>
                <w:lang w:val="uk-UA"/>
              </w:rPr>
              <w:t>Препринти</w:t>
            </w:r>
          </w:p>
        </w:tc>
        <w:tc>
          <w:tcPr>
            <w:tcW w:w="9214" w:type="dxa"/>
            <w:vAlign w:val="center"/>
          </w:tcPr>
          <w:p w:rsidR="007046F7" w:rsidRPr="00E67A88" w:rsidRDefault="007046F7" w:rsidP="00F61B02">
            <w:pPr>
              <w:numPr>
                <w:ilvl w:val="0"/>
                <w:numId w:val="7"/>
              </w:numPr>
              <w:ind w:left="360" w:hanging="102"/>
              <w:jc w:val="both"/>
              <w:rPr>
                <w:lang w:val="uk-UA"/>
              </w:rPr>
            </w:pPr>
            <w:r w:rsidRPr="00E67A88">
              <w:rPr>
                <w:lang w:val="uk-UA"/>
              </w:rPr>
              <w:t>Панасюк М. І., Скорбун А. Д., Сплошной Б. М. Про точність визначення активності твердих радіоактивних відходів гамма-методами. Чорнобиль : Ін-т з проблем безпеки АЕС НАН України, 2006. 7, [1] с. (Препринт. НАН України, Ін-т проблем безпеки АЕС; 06-1).</w:t>
            </w:r>
          </w:p>
          <w:p w:rsidR="007046F7" w:rsidRPr="00E67A88" w:rsidRDefault="007046F7" w:rsidP="00F61B02">
            <w:pPr>
              <w:numPr>
                <w:ilvl w:val="0"/>
                <w:numId w:val="7"/>
              </w:numPr>
              <w:ind w:left="360" w:hanging="102"/>
              <w:jc w:val="both"/>
              <w:rPr>
                <w:lang w:val="uk-UA"/>
              </w:rPr>
            </w:pPr>
            <w:r w:rsidRPr="00E67A88">
              <w:rPr>
                <w:lang w:val="uk-UA"/>
              </w:rPr>
              <w:t>Шиляев Б. А., Воеводин В. Н. Расчеты параметров радиационного повреждения материалов нейтронами источника ННЦ ХФТИ / ANL USA с подкритической сборкой, управляемой ускорителем электронов. Харьков : ННЦ ХФТИ, 2006. 19 с.: ил., табл. (Препринт. НАН Украины, Нац. науч. Центр «Харьк. физ.-техн. ин-т»; ХФТИ2006-4).</w:t>
            </w:r>
          </w:p>
        </w:tc>
      </w:tr>
      <w:tr w:rsidR="007046F7" w:rsidRPr="00E67A88" w:rsidTr="00F61B02">
        <w:tc>
          <w:tcPr>
            <w:tcW w:w="1985" w:type="dxa"/>
            <w:vAlign w:val="center"/>
          </w:tcPr>
          <w:p w:rsidR="007046F7" w:rsidRPr="00E67A88" w:rsidRDefault="007046F7" w:rsidP="00493787">
            <w:pPr>
              <w:pStyle w:val="NormalWeb"/>
              <w:spacing w:after="0" w:line="240" w:lineRule="auto"/>
              <w:jc w:val="center"/>
              <w:rPr>
                <w:lang w:val="uk-UA"/>
              </w:rPr>
            </w:pPr>
            <w:r w:rsidRPr="00E67A88">
              <w:rPr>
                <w:rStyle w:val="Strong"/>
                <w:b w:val="0"/>
                <w:bCs/>
                <w:lang w:val="uk-UA"/>
              </w:rPr>
              <w:t>Стандарти</w:t>
            </w:r>
          </w:p>
        </w:tc>
        <w:tc>
          <w:tcPr>
            <w:tcW w:w="9214" w:type="dxa"/>
            <w:vAlign w:val="center"/>
          </w:tcPr>
          <w:p w:rsidR="007046F7" w:rsidRPr="00E67A88" w:rsidRDefault="007046F7" w:rsidP="00F61B02">
            <w:pPr>
              <w:numPr>
                <w:ilvl w:val="0"/>
                <w:numId w:val="28"/>
              </w:numPr>
              <w:ind w:left="360" w:hanging="102"/>
              <w:jc w:val="both"/>
              <w:rPr>
                <w:lang w:val="uk-UA"/>
              </w:rPr>
            </w:pPr>
            <w:r w:rsidRPr="00E67A88">
              <w:rPr>
                <w:lang w:val="uk-UA"/>
              </w:rPr>
              <w:t>ДСТУ 7152:2010. Видання. Оформлення публікацій у журналах і збірниках. [Чинний від 2010-02-18]. Вид. офіц. Київ, 2010. 16 с. (Інформація та документація).</w:t>
            </w:r>
          </w:p>
          <w:p w:rsidR="007046F7" w:rsidRPr="00E67A88" w:rsidRDefault="007046F7" w:rsidP="00F61B02">
            <w:pPr>
              <w:numPr>
                <w:ilvl w:val="0"/>
                <w:numId w:val="28"/>
              </w:numPr>
              <w:ind w:left="360" w:hanging="102"/>
              <w:jc w:val="both"/>
              <w:rPr>
                <w:lang w:val="uk-UA"/>
              </w:rPr>
            </w:pPr>
            <w:r w:rsidRPr="00E67A88">
              <w:rPr>
                <w:lang w:val="uk-UA"/>
              </w:rPr>
              <w:t>ДСТУ ISO 6107-1:2004. Якість води. Словник термінів. Частина 1 (ISO 6107-1:1996, IDТ). [Чинний від 2005-04-01]. Вид. офіц. Київ : Держспоживстандарт України, 2006. 181 с.</w:t>
            </w:r>
          </w:p>
          <w:p w:rsidR="007046F7" w:rsidRPr="00E67A88" w:rsidRDefault="007046F7" w:rsidP="00F61B02">
            <w:pPr>
              <w:numPr>
                <w:ilvl w:val="0"/>
                <w:numId w:val="28"/>
              </w:numPr>
              <w:ind w:left="360" w:hanging="102"/>
              <w:jc w:val="both"/>
              <w:rPr>
                <w:lang w:val="uk-UA"/>
              </w:rPr>
            </w:pPr>
            <w:r w:rsidRPr="00E67A88">
              <w:rPr>
                <w:lang w:val="uk-UA"/>
              </w:rPr>
              <w:t>ДСТУ 3582:2013. Бібліографічний опис. Скорочення слів і словосполучень українською мовою. Загальні вимоги та правила(ISO 4:1984, NEQ; ISO 832:1994, NEQ). [На заміну ДСТУ3582-97; чинний від 2013-08-22]. Вид. офіц. К. : Мінекономрозвитку України, 2014. 15 с. (Інформація та документація).</w:t>
            </w:r>
          </w:p>
        </w:tc>
      </w:tr>
      <w:tr w:rsidR="007046F7" w:rsidRPr="00E67A88" w:rsidTr="00F61B02">
        <w:tc>
          <w:tcPr>
            <w:tcW w:w="1985" w:type="dxa"/>
            <w:vAlign w:val="center"/>
          </w:tcPr>
          <w:p w:rsidR="007046F7" w:rsidRPr="00E67A88" w:rsidRDefault="007046F7" w:rsidP="00493787">
            <w:pPr>
              <w:pStyle w:val="NormalWeb"/>
              <w:spacing w:after="0" w:line="240" w:lineRule="auto"/>
              <w:jc w:val="center"/>
              <w:rPr>
                <w:lang w:val="uk-UA"/>
              </w:rPr>
            </w:pPr>
            <w:r w:rsidRPr="00E67A88">
              <w:rPr>
                <w:rStyle w:val="Strong"/>
                <w:b w:val="0"/>
                <w:bCs/>
                <w:color w:val="000000"/>
                <w:lang w:val="uk-UA"/>
              </w:rPr>
              <w:t>Ноти</w:t>
            </w:r>
          </w:p>
        </w:tc>
        <w:tc>
          <w:tcPr>
            <w:tcW w:w="9214" w:type="dxa"/>
            <w:vAlign w:val="center"/>
          </w:tcPr>
          <w:p w:rsidR="007046F7" w:rsidRPr="00E67A88" w:rsidRDefault="007046F7" w:rsidP="00493787">
            <w:pPr>
              <w:ind w:left="360"/>
              <w:jc w:val="both"/>
              <w:rPr>
                <w:lang w:val="uk-UA"/>
              </w:rPr>
            </w:pPr>
            <w:r w:rsidRPr="00E67A88">
              <w:rPr>
                <w:lang w:val="uk-UA"/>
              </w:rPr>
              <w:t>1. Віночок Соломії Крушельницької : поезії і муз. твори / Біл. меморіал. Музей С. Крушельницької ; зібр. і упоряд. П. Медведик. Партитура. Тернопіль, 1992. 128 с. : фотоіл.</w:t>
            </w:r>
          </w:p>
          <w:p w:rsidR="007046F7" w:rsidRPr="00E67A88" w:rsidRDefault="007046F7" w:rsidP="00493787">
            <w:pPr>
              <w:ind w:left="360"/>
              <w:jc w:val="both"/>
              <w:rPr>
                <w:lang w:val="uk-UA"/>
              </w:rPr>
            </w:pPr>
            <w:r w:rsidRPr="00E67A88">
              <w:rPr>
                <w:lang w:val="uk-UA"/>
              </w:rPr>
              <w:t>2. Станкович Є. Камерні твори. У 3-х зошитах. Зошит 2. Сюїта. Два фрагменти з музики до кінофільму «Ізгой». Ранкова музика. «Сумної дримби звуки». К. : Муз. Україна, 2008. 144 c.</w:t>
            </w:r>
          </w:p>
        </w:tc>
      </w:tr>
      <w:tr w:rsidR="007046F7" w:rsidRPr="00E67A88" w:rsidTr="00F61B02">
        <w:tc>
          <w:tcPr>
            <w:tcW w:w="1985" w:type="dxa"/>
            <w:vAlign w:val="center"/>
          </w:tcPr>
          <w:p w:rsidR="007046F7" w:rsidRPr="00E67A88" w:rsidRDefault="007046F7" w:rsidP="00493787">
            <w:pPr>
              <w:pStyle w:val="NormalWeb"/>
              <w:spacing w:after="0" w:line="240" w:lineRule="auto"/>
              <w:jc w:val="center"/>
              <w:rPr>
                <w:lang w:val="uk-UA"/>
              </w:rPr>
            </w:pPr>
            <w:r w:rsidRPr="00E67A88">
              <w:rPr>
                <w:rStyle w:val="Strong"/>
                <w:b w:val="0"/>
                <w:bCs/>
                <w:color w:val="000000"/>
                <w:lang w:val="uk-UA"/>
              </w:rPr>
              <w:t>Образотворчі матеріали</w:t>
            </w:r>
          </w:p>
        </w:tc>
        <w:tc>
          <w:tcPr>
            <w:tcW w:w="9214" w:type="dxa"/>
            <w:vAlign w:val="center"/>
          </w:tcPr>
          <w:p w:rsidR="007046F7" w:rsidRPr="00E67A88" w:rsidRDefault="007046F7" w:rsidP="00493787">
            <w:pPr>
              <w:ind w:left="360"/>
              <w:jc w:val="both"/>
              <w:rPr>
                <w:lang w:val="uk-UA"/>
              </w:rPr>
            </w:pPr>
            <w:r w:rsidRPr="00E67A88">
              <w:rPr>
                <w:lang w:val="uk-UA"/>
              </w:rPr>
              <w:t>1. Степаненко, О. Мелодії старого міста : акварель : зб. акварелей старої центральної частини міста Херсона / передм. В. Г. Чуприни. Херсон : Южполиграфсервис, 2007. 24 с. : іл.</w:t>
            </w:r>
          </w:p>
          <w:p w:rsidR="007046F7" w:rsidRPr="00E67A88" w:rsidRDefault="007046F7" w:rsidP="00493787">
            <w:pPr>
              <w:ind w:left="360"/>
              <w:jc w:val="both"/>
              <w:rPr>
                <w:lang w:val="uk-UA"/>
              </w:rPr>
            </w:pPr>
            <w:r w:rsidRPr="00E67A88">
              <w:rPr>
                <w:lang w:val="uk-UA"/>
              </w:rPr>
              <w:t>2. Шевченко, Т. Альбом малюнків, 1841-1843 рр. : комплект. Факсиміл. відтворення. К. : Веселка, 2013. 62 с. : іл.</w:t>
            </w:r>
          </w:p>
        </w:tc>
      </w:tr>
      <w:tr w:rsidR="007046F7" w:rsidRPr="00E67A88" w:rsidTr="00F61B02">
        <w:tc>
          <w:tcPr>
            <w:tcW w:w="1985" w:type="dxa"/>
            <w:vAlign w:val="center"/>
          </w:tcPr>
          <w:p w:rsidR="007046F7" w:rsidRPr="00E67A88" w:rsidRDefault="007046F7" w:rsidP="00493787">
            <w:pPr>
              <w:pStyle w:val="NormalWeb"/>
              <w:spacing w:after="0" w:line="240" w:lineRule="auto"/>
              <w:jc w:val="center"/>
              <w:rPr>
                <w:lang w:val="uk-UA"/>
              </w:rPr>
            </w:pPr>
            <w:r w:rsidRPr="00E67A88">
              <w:rPr>
                <w:rStyle w:val="Strong"/>
                <w:b w:val="0"/>
                <w:color w:val="464646"/>
                <w:lang w:val="uk-UA"/>
              </w:rPr>
              <w:t>Картографічні матеріали</w:t>
            </w:r>
          </w:p>
        </w:tc>
        <w:tc>
          <w:tcPr>
            <w:tcW w:w="9214" w:type="dxa"/>
            <w:vAlign w:val="center"/>
          </w:tcPr>
          <w:p w:rsidR="007046F7" w:rsidRPr="00E67A88" w:rsidRDefault="007046F7" w:rsidP="00493787">
            <w:pPr>
              <w:ind w:left="360"/>
              <w:jc w:val="both"/>
              <w:rPr>
                <w:lang w:val="uk-UA"/>
              </w:rPr>
            </w:pPr>
            <w:r w:rsidRPr="00E67A88">
              <w:rPr>
                <w:lang w:val="uk-UA"/>
              </w:rPr>
              <w:t>1. Україна : фіз. карта : для загальноосвіт. навч. закл. / Держ. наук.-вироб. п-во «Картографія» ; ред. С.  В.  Капустянко. 1:5000000, 50 км в 1 см ; пр-ція норм. кон. рівнопром. К. : Картографія, 2008. 1 к. : кольор.; 106х89 см. 3000 екз.</w:t>
            </w:r>
          </w:p>
          <w:p w:rsidR="007046F7" w:rsidRPr="00E67A88" w:rsidRDefault="007046F7" w:rsidP="00493787">
            <w:pPr>
              <w:ind w:left="360"/>
              <w:jc w:val="both"/>
              <w:rPr>
                <w:lang w:val="uk-UA"/>
              </w:rPr>
            </w:pPr>
            <w:r w:rsidRPr="00E67A88">
              <w:rPr>
                <w:lang w:val="uk-UA"/>
              </w:rPr>
              <w:t>2. Світ. Політична карта світу / Головне упр. геодезії, картогр. та кадастру при Кабінеті Міністрів України. К. : Картографія, 1996. 1 к. : іл.</w:t>
            </w:r>
          </w:p>
        </w:tc>
      </w:tr>
      <w:tr w:rsidR="007046F7" w:rsidRPr="00E67A88" w:rsidTr="00F61B02">
        <w:tc>
          <w:tcPr>
            <w:tcW w:w="1985" w:type="dxa"/>
            <w:vAlign w:val="center"/>
          </w:tcPr>
          <w:p w:rsidR="007046F7" w:rsidRPr="00E67A88" w:rsidRDefault="007046F7" w:rsidP="00493787">
            <w:pPr>
              <w:pStyle w:val="NormalWeb"/>
              <w:spacing w:after="0" w:line="240" w:lineRule="auto"/>
              <w:jc w:val="center"/>
              <w:rPr>
                <w:lang w:val="uk-UA"/>
              </w:rPr>
            </w:pPr>
            <w:r w:rsidRPr="00E67A88">
              <w:rPr>
                <w:rStyle w:val="Strong"/>
                <w:b w:val="0"/>
                <w:bCs/>
                <w:lang w:val="uk-UA"/>
              </w:rPr>
              <w:t>Каталоги</w:t>
            </w:r>
          </w:p>
        </w:tc>
        <w:tc>
          <w:tcPr>
            <w:tcW w:w="9214" w:type="dxa"/>
            <w:vAlign w:val="center"/>
          </w:tcPr>
          <w:p w:rsidR="007046F7" w:rsidRPr="00E67A88" w:rsidRDefault="007046F7" w:rsidP="00F61B02">
            <w:pPr>
              <w:numPr>
                <w:ilvl w:val="0"/>
                <w:numId w:val="9"/>
              </w:numPr>
              <w:ind w:left="360" w:firstLine="40"/>
              <w:rPr>
                <w:lang w:val="uk-UA"/>
              </w:rPr>
            </w:pPr>
            <w:r w:rsidRPr="00E67A88">
              <w:rPr>
                <w:lang w:val="uk-UA"/>
              </w:rPr>
              <w:t>Горницкая И. П. Каталог растений для работ по фитодизайну / Донец. ботан. сад НАН Украины. Донецк : Лебедь, 2005. 228 с.</w:t>
            </w:r>
          </w:p>
          <w:p w:rsidR="007046F7" w:rsidRPr="00E67A88" w:rsidRDefault="007046F7" w:rsidP="00F61B02">
            <w:pPr>
              <w:numPr>
                <w:ilvl w:val="0"/>
                <w:numId w:val="9"/>
              </w:numPr>
              <w:ind w:left="360" w:firstLine="40"/>
              <w:rPr>
                <w:lang w:val="uk-UA"/>
              </w:rPr>
            </w:pPr>
            <w:r w:rsidRPr="00E67A88">
              <w:rPr>
                <w:lang w:val="uk-UA"/>
              </w:rPr>
              <w:t>Історико-правова спадщина України : кат. вист. / Харків. держ. наук. б-ка ім. В. Г. Короленка; уклад.: Л. І. Романова, О. В. Земляніщина. Х., 1996. 64 с.</w:t>
            </w:r>
          </w:p>
          <w:p w:rsidR="007046F7" w:rsidRPr="00E67A88" w:rsidRDefault="007046F7" w:rsidP="00F61B02">
            <w:pPr>
              <w:numPr>
                <w:ilvl w:val="0"/>
                <w:numId w:val="9"/>
              </w:numPr>
              <w:ind w:left="360" w:firstLine="40"/>
              <w:rPr>
                <w:lang w:val="uk-UA"/>
              </w:rPr>
            </w:pPr>
            <w:r w:rsidRPr="00E67A88">
              <w:rPr>
                <w:lang w:val="uk-UA"/>
              </w:rPr>
              <w:t>Пам’ятки історії та мистецтва Львівської області : кат.-довід. / авт.-упоряд. : М. Зобків та ін. ; Упр. культури Львів. облдержадмін., Львів. іст. музей. Львів : Новий час, 2003. 160 с.</w:t>
            </w:r>
          </w:p>
        </w:tc>
      </w:tr>
      <w:tr w:rsidR="007046F7" w:rsidRPr="003F6FFF" w:rsidTr="00F61B02">
        <w:tc>
          <w:tcPr>
            <w:tcW w:w="1985" w:type="dxa"/>
            <w:vAlign w:val="center"/>
          </w:tcPr>
          <w:p w:rsidR="007046F7" w:rsidRPr="00E67A88" w:rsidRDefault="007046F7" w:rsidP="00493787">
            <w:pPr>
              <w:pStyle w:val="NormalWeb"/>
              <w:spacing w:after="0" w:line="240" w:lineRule="auto"/>
              <w:jc w:val="center"/>
              <w:rPr>
                <w:lang w:val="uk-UA"/>
              </w:rPr>
            </w:pPr>
            <w:r w:rsidRPr="00E67A88">
              <w:rPr>
                <w:rStyle w:val="Strong"/>
                <w:b w:val="0"/>
                <w:bCs/>
                <w:color w:val="000000"/>
                <w:lang w:val="uk-UA"/>
              </w:rPr>
              <w:t>Бібліографічні покажчики</w:t>
            </w:r>
          </w:p>
        </w:tc>
        <w:tc>
          <w:tcPr>
            <w:tcW w:w="9214" w:type="dxa"/>
            <w:vAlign w:val="center"/>
          </w:tcPr>
          <w:p w:rsidR="007046F7" w:rsidRPr="00E67A88" w:rsidRDefault="007046F7" w:rsidP="00F61B02">
            <w:pPr>
              <w:numPr>
                <w:ilvl w:val="0"/>
                <w:numId w:val="19"/>
              </w:numPr>
              <w:tabs>
                <w:tab w:val="clear" w:pos="720"/>
              </w:tabs>
              <w:ind w:left="400" w:firstLine="0"/>
              <w:rPr>
                <w:lang w:val="uk-UA"/>
              </w:rPr>
            </w:pPr>
            <w:r w:rsidRPr="00E67A88">
              <w:rPr>
                <w:lang w:val="uk-UA"/>
              </w:rPr>
              <w:t>Микола Лукаш : біобібліогр. покажч. / уклад. В. Савчин. Львів : Вид. центр ЛНУ ім. І. Франка, 2003. 356 с. (Українська біобібліографія ; ч. 10).</w:t>
            </w:r>
          </w:p>
          <w:p w:rsidR="007046F7" w:rsidRPr="00E67A88" w:rsidRDefault="007046F7" w:rsidP="00F61B02">
            <w:pPr>
              <w:numPr>
                <w:ilvl w:val="0"/>
                <w:numId w:val="19"/>
              </w:numPr>
              <w:ind w:left="400" w:firstLine="0"/>
              <w:rPr>
                <w:lang w:val="uk-UA"/>
              </w:rPr>
            </w:pPr>
            <w:r w:rsidRPr="00E67A88">
              <w:rPr>
                <w:lang w:val="uk-UA"/>
              </w:rPr>
              <w:t>О. В. Мішуков – видатний науковець, педагог, заслужений діяч мистецтв України : бібліогр. покажч. / упоряд. : Н. А. Арустамова, В. Ю. Штуріна, О. М. Блінова; бібліогр. ред. Л. С. Воїнова, І. О. Марченко. Херсон : ХДУ, 2013. 68 с.</w:t>
            </w:r>
          </w:p>
          <w:p w:rsidR="007046F7" w:rsidRPr="00E67A88" w:rsidRDefault="007046F7" w:rsidP="00F61B02">
            <w:pPr>
              <w:numPr>
                <w:ilvl w:val="0"/>
                <w:numId w:val="19"/>
              </w:numPr>
              <w:ind w:left="400" w:firstLine="0"/>
              <w:rPr>
                <w:lang w:val="uk-UA"/>
              </w:rPr>
            </w:pPr>
            <w:r w:rsidRPr="00E67A88">
              <w:rPr>
                <w:lang w:val="uk-UA"/>
              </w:rPr>
              <w:t>Яценко О. М., Любовець Н. І. Українські персональні бібліографічні покажчики (1856-2013). К. : Нац. бібліотека України ім. В. І. Вернадського, 2015. 472 с. (Джерела української біографістики ; вип. 3).</w:t>
            </w:r>
          </w:p>
        </w:tc>
      </w:tr>
      <w:tr w:rsidR="007046F7" w:rsidRPr="00E67A88" w:rsidTr="00F61B02">
        <w:tc>
          <w:tcPr>
            <w:tcW w:w="1985" w:type="dxa"/>
            <w:vAlign w:val="center"/>
          </w:tcPr>
          <w:p w:rsidR="007046F7" w:rsidRPr="00E67A88" w:rsidRDefault="007046F7" w:rsidP="00493787">
            <w:pPr>
              <w:jc w:val="center"/>
              <w:rPr>
                <w:lang w:val="uk-UA"/>
              </w:rPr>
            </w:pPr>
            <w:r w:rsidRPr="00E67A88">
              <w:rPr>
                <w:rStyle w:val="Strong"/>
                <w:b w:val="0"/>
                <w:lang w:val="uk-UA"/>
              </w:rPr>
              <w:t>Частина видання: книги</w:t>
            </w:r>
          </w:p>
        </w:tc>
        <w:tc>
          <w:tcPr>
            <w:tcW w:w="9214" w:type="dxa"/>
            <w:vAlign w:val="center"/>
          </w:tcPr>
          <w:p w:rsidR="007046F7" w:rsidRPr="00E67A88" w:rsidRDefault="007046F7" w:rsidP="00F61B02">
            <w:pPr>
              <w:numPr>
                <w:ilvl w:val="0"/>
                <w:numId w:val="16"/>
              </w:numPr>
              <w:tabs>
                <w:tab w:val="clear" w:pos="720"/>
              </w:tabs>
              <w:jc w:val="both"/>
              <w:rPr>
                <w:lang w:val="uk-UA"/>
              </w:rPr>
            </w:pPr>
            <w:r w:rsidRPr="00E67A88">
              <w:rPr>
                <w:lang w:val="uk-UA"/>
              </w:rPr>
              <w:t>Алексєєв В. М. Правовий статус людини та його реалізація у взаємовідносинах держави та суспільства в державному управлінні в Україні. Теоретичні засади взаємовідносин держави та суспільства в управлінні : монографія. Чернівці, 2012. С. 151-169.</w:t>
            </w:r>
          </w:p>
          <w:p w:rsidR="007046F7" w:rsidRPr="00E67A88" w:rsidRDefault="007046F7" w:rsidP="00493787">
            <w:pPr>
              <w:numPr>
                <w:ilvl w:val="0"/>
                <w:numId w:val="16"/>
              </w:numPr>
              <w:jc w:val="both"/>
              <w:rPr>
                <w:lang w:val="uk-UA"/>
              </w:rPr>
            </w:pPr>
            <w:r w:rsidRPr="00E67A88">
              <w:rPr>
                <w:lang w:val="uk-UA"/>
              </w:rPr>
              <w:t>Гетьман А. П. Екологічна політика держави: конституційно-правовий аспект. </w:t>
            </w:r>
            <w:r w:rsidRPr="00E67A88">
              <w:rPr>
                <w:rStyle w:val="Emphasis"/>
                <w:iCs/>
                <w:lang w:val="uk-UA"/>
              </w:rPr>
              <w:t>Тридцать лет с экологическим правом </w:t>
            </w:r>
            <w:r w:rsidRPr="00E67A88">
              <w:rPr>
                <w:lang w:val="uk-UA"/>
              </w:rPr>
              <w:t>: избранные труды. Х., 2013. С. 205-212.</w:t>
            </w:r>
          </w:p>
          <w:p w:rsidR="007046F7" w:rsidRPr="00E67A88" w:rsidRDefault="007046F7" w:rsidP="00493787">
            <w:pPr>
              <w:numPr>
                <w:ilvl w:val="0"/>
                <w:numId w:val="16"/>
              </w:numPr>
              <w:jc w:val="both"/>
              <w:rPr>
                <w:lang w:val="uk-UA"/>
              </w:rPr>
            </w:pPr>
            <w:r w:rsidRPr="00E67A88">
              <w:rPr>
                <w:lang w:val="uk-UA"/>
              </w:rPr>
              <w:t>Коломоєць Т. О. Адміністративна деліктологія та адміністративна деліктність. </w:t>
            </w:r>
            <w:r w:rsidRPr="00E67A88">
              <w:rPr>
                <w:rStyle w:val="Emphasis"/>
                <w:iCs/>
                <w:lang w:val="uk-UA"/>
              </w:rPr>
              <w:t>Адміністративне право України</w:t>
            </w:r>
            <w:r w:rsidRPr="00E67A88">
              <w:rPr>
                <w:lang w:val="uk-UA"/>
              </w:rPr>
              <w:t xml:space="preserve"> : підручник / за заг. ред. Т. О. Коломоєць. К., 2009. С. 195-197. </w:t>
            </w:r>
          </w:p>
          <w:p w:rsidR="007046F7" w:rsidRPr="00E67A88" w:rsidRDefault="007046F7" w:rsidP="00493787">
            <w:pPr>
              <w:numPr>
                <w:ilvl w:val="0"/>
                <w:numId w:val="16"/>
              </w:numPr>
              <w:jc w:val="both"/>
              <w:rPr>
                <w:lang w:val="uk-UA"/>
              </w:rPr>
            </w:pPr>
            <w:r w:rsidRPr="00E67A88">
              <w:rPr>
                <w:lang w:val="uk-UA"/>
              </w:rPr>
              <w:t xml:space="preserve">Отич, О. М. Мистецтво у розвитку професійної майстерності педагога ПНТЗ. </w:t>
            </w:r>
            <w:r w:rsidRPr="00E67A88">
              <w:rPr>
                <w:i/>
                <w:lang w:val="uk-UA"/>
              </w:rPr>
              <w:t>Педагогічна майстерність : проблеми, пошуки, перспективи</w:t>
            </w:r>
            <w:r w:rsidRPr="00E67A88">
              <w:rPr>
                <w:lang w:val="uk-UA"/>
              </w:rPr>
              <w:t xml:space="preserve"> : монографія / Ін-т педагогіки і психології проф. освіти НАН України. К. ; Глухів : РВВ ГДПУ, 2005. С. 214-223.</w:t>
            </w:r>
          </w:p>
        </w:tc>
      </w:tr>
      <w:tr w:rsidR="007046F7" w:rsidRPr="00E67A88" w:rsidTr="00F61B02">
        <w:tc>
          <w:tcPr>
            <w:tcW w:w="1985" w:type="dxa"/>
            <w:shd w:val="clear" w:color="auto" w:fill="FFFFFF"/>
            <w:vAlign w:val="center"/>
          </w:tcPr>
          <w:p w:rsidR="007046F7" w:rsidRPr="00E67A88" w:rsidRDefault="007046F7" w:rsidP="00493787">
            <w:pPr>
              <w:rPr>
                <w:lang w:val="uk-UA"/>
              </w:rPr>
            </w:pPr>
            <w:r w:rsidRPr="00E67A88">
              <w:rPr>
                <w:rStyle w:val="Strong"/>
                <w:b w:val="0"/>
                <w:lang w:val="uk-UA"/>
              </w:rPr>
              <w:t>Частина видання: матеріалів конференцій (тези, доповіді)</w:t>
            </w:r>
          </w:p>
        </w:tc>
        <w:tc>
          <w:tcPr>
            <w:tcW w:w="9214" w:type="dxa"/>
            <w:vAlign w:val="center"/>
          </w:tcPr>
          <w:p w:rsidR="007046F7" w:rsidRPr="00E67A88" w:rsidRDefault="007046F7" w:rsidP="00493787">
            <w:pPr>
              <w:numPr>
                <w:ilvl w:val="0"/>
                <w:numId w:val="25"/>
              </w:numPr>
              <w:jc w:val="both"/>
              <w:rPr>
                <w:lang w:val="uk-UA"/>
              </w:rPr>
            </w:pPr>
            <w:r w:rsidRPr="00E67A88">
              <w:rPr>
                <w:lang w:val="uk-UA"/>
              </w:rPr>
              <w:t>Микитів Г. В., Кондратенко Ю. Позатекстові елементи як засіб формування медіакультури читачів науково-популярних журналів. </w:t>
            </w:r>
            <w:r w:rsidRPr="00E67A88">
              <w:rPr>
                <w:rStyle w:val="Emphasis"/>
                <w:iCs/>
                <w:lang w:val="uk-UA"/>
              </w:rPr>
              <w:t>Актуальні проблеми медіаосвіти в Україні та світі </w:t>
            </w:r>
            <w:r w:rsidRPr="00E67A88">
              <w:rPr>
                <w:lang w:val="uk-UA"/>
              </w:rPr>
              <w:t xml:space="preserve">: зб. тез доп. міжнар. наук.-практ. конф., м. Запоріжжя, 3-4 берез. 2016 р. Запоріжжя, 2016. С. 50-53. </w:t>
            </w:r>
          </w:p>
          <w:p w:rsidR="007046F7" w:rsidRPr="00E67A88" w:rsidRDefault="007046F7" w:rsidP="00493787">
            <w:pPr>
              <w:numPr>
                <w:ilvl w:val="0"/>
                <w:numId w:val="25"/>
              </w:numPr>
              <w:jc w:val="both"/>
              <w:rPr>
                <w:lang w:val="uk-UA"/>
              </w:rPr>
            </w:pPr>
            <w:r w:rsidRPr="00E67A88">
              <w:rPr>
                <w:lang w:val="uk-UA"/>
              </w:rPr>
              <w:t xml:space="preserve">Павлова, О. С. Роль партнерського підходу у здійснені духовного виховання учнів / О. С. Павлова // </w:t>
            </w:r>
            <w:r w:rsidRPr="00E67A88">
              <w:rPr>
                <w:i/>
                <w:lang w:val="uk-UA"/>
              </w:rPr>
              <w:t>Теорія та практика сучасної науки та освіти</w:t>
            </w:r>
            <w:r w:rsidRPr="00E67A88">
              <w:rPr>
                <w:lang w:val="uk-UA"/>
              </w:rPr>
              <w:t xml:space="preserve"> : матер. міжнар. наук. конф., м. Дніпро, 29-30 листопада 2019 р. Дніпро : СПД «Охотнік», 2019. Ч. 1. С. 226-227.</w:t>
            </w:r>
          </w:p>
          <w:p w:rsidR="007046F7" w:rsidRPr="00E67A88" w:rsidRDefault="007046F7" w:rsidP="00493787">
            <w:pPr>
              <w:numPr>
                <w:ilvl w:val="0"/>
                <w:numId w:val="25"/>
              </w:numPr>
              <w:jc w:val="both"/>
              <w:rPr>
                <w:lang w:val="uk-UA"/>
              </w:rPr>
            </w:pPr>
            <w:r w:rsidRPr="00E67A88">
              <w:rPr>
                <w:lang w:val="uk-UA"/>
              </w:rPr>
              <w:t xml:space="preserve">Тептюк, Є. П. Право на доступ до публічної інформації як об’єкт конституційно-правових відносин. </w:t>
            </w:r>
            <w:r w:rsidRPr="00E67A88">
              <w:rPr>
                <w:i/>
                <w:lang w:val="uk-UA"/>
              </w:rPr>
              <w:t>Політикоправові реформи та становлення громадянського суспільства в Україні</w:t>
            </w:r>
            <w:r w:rsidRPr="00E67A88">
              <w:rPr>
                <w:lang w:val="uk-UA"/>
              </w:rPr>
              <w:t xml:space="preserve"> : матер. наук.-прак. конф., м. Херсон, 20-21 верес. 2013 р. Херсон, 2013. С. 34-39.</w:t>
            </w:r>
          </w:p>
        </w:tc>
      </w:tr>
      <w:tr w:rsidR="007046F7" w:rsidRPr="00E67A88" w:rsidTr="00F61B02">
        <w:tc>
          <w:tcPr>
            <w:tcW w:w="1985" w:type="dxa"/>
            <w:vAlign w:val="center"/>
          </w:tcPr>
          <w:p w:rsidR="007046F7" w:rsidRPr="00E67A88" w:rsidRDefault="007046F7" w:rsidP="00493787">
            <w:pPr>
              <w:rPr>
                <w:lang w:val="uk-UA"/>
              </w:rPr>
            </w:pPr>
            <w:r w:rsidRPr="00E67A88">
              <w:rPr>
                <w:rStyle w:val="Strong"/>
                <w:b w:val="0"/>
                <w:lang w:val="uk-UA"/>
              </w:rPr>
              <w:t>Частина видання: довідкового видання</w:t>
            </w:r>
          </w:p>
        </w:tc>
        <w:tc>
          <w:tcPr>
            <w:tcW w:w="9214" w:type="dxa"/>
            <w:vAlign w:val="center"/>
          </w:tcPr>
          <w:p w:rsidR="007046F7" w:rsidRPr="00E67A88" w:rsidRDefault="007046F7" w:rsidP="00DF681F">
            <w:pPr>
              <w:numPr>
                <w:ilvl w:val="0"/>
                <w:numId w:val="6"/>
              </w:numPr>
              <w:ind w:left="360" w:hanging="102"/>
              <w:rPr>
                <w:lang w:val="uk-UA"/>
              </w:rPr>
            </w:pPr>
            <w:r w:rsidRPr="00E67A88">
              <w:rPr>
                <w:lang w:val="uk-UA"/>
              </w:rPr>
              <w:t>Кучеренко І. М. Право державної власності. </w:t>
            </w:r>
            <w:r w:rsidRPr="00E67A88">
              <w:rPr>
                <w:rStyle w:val="Emphasis"/>
                <w:iCs/>
                <w:lang w:val="uk-UA"/>
              </w:rPr>
              <w:t>Великий енциклопедичний юридичний словник / </w:t>
            </w:r>
            <w:r w:rsidRPr="00E67A88">
              <w:rPr>
                <w:lang w:val="uk-UA"/>
              </w:rPr>
              <w:t>ред. Ю. С. Шемшученко. К., 2007. С. 673.</w:t>
            </w:r>
          </w:p>
          <w:p w:rsidR="007046F7" w:rsidRPr="00E67A88" w:rsidRDefault="007046F7" w:rsidP="00DF681F">
            <w:pPr>
              <w:numPr>
                <w:ilvl w:val="0"/>
                <w:numId w:val="6"/>
              </w:numPr>
              <w:ind w:left="360" w:hanging="102"/>
              <w:rPr>
                <w:lang w:val="uk-UA"/>
              </w:rPr>
            </w:pPr>
            <w:r w:rsidRPr="00E67A88">
              <w:rPr>
                <w:lang w:val="uk-UA"/>
              </w:rPr>
              <w:t>Пирожкова Ю. В. Благодійна організація. </w:t>
            </w:r>
            <w:r w:rsidRPr="00E67A88">
              <w:rPr>
                <w:rStyle w:val="Emphasis"/>
                <w:iCs/>
                <w:lang w:val="uk-UA"/>
              </w:rPr>
              <w:t>Адміністративне право України : </w:t>
            </w:r>
            <w:r w:rsidRPr="00E67A88">
              <w:rPr>
                <w:lang w:val="uk-UA"/>
              </w:rPr>
              <w:t>словник термінів / за ред. : Т. О. Коломоєць, В. К. Колпакова. К., 2014. С. 54-55.</w:t>
            </w:r>
          </w:p>
          <w:p w:rsidR="007046F7" w:rsidRPr="00E67A88" w:rsidRDefault="007046F7" w:rsidP="00DF681F">
            <w:pPr>
              <w:numPr>
                <w:ilvl w:val="0"/>
                <w:numId w:val="6"/>
              </w:numPr>
              <w:ind w:left="360" w:hanging="102"/>
              <w:rPr>
                <w:lang w:val="uk-UA"/>
              </w:rPr>
            </w:pPr>
            <w:r w:rsidRPr="00E67A88">
              <w:rPr>
                <w:lang w:val="uk-UA"/>
              </w:rPr>
              <w:t>Сірий М. І. Судова влада. </w:t>
            </w:r>
            <w:r w:rsidRPr="00E67A88">
              <w:rPr>
                <w:rStyle w:val="Emphasis"/>
                <w:iCs/>
                <w:lang w:val="uk-UA"/>
              </w:rPr>
              <w:t>Юридична енциклопедія</w:t>
            </w:r>
            <w:r w:rsidRPr="00E67A88">
              <w:rPr>
                <w:lang w:val="uk-UA"/>
              </w:rPr>
              <w:t>. К., 2003. Т. 5. С. 699.</w:t>
            </w:r>
          </w:p>
        </w:tc>
      </w:tr>
      <w:tr w:rsidR="007046F7" w:rsidRPr="00E67A88" w:rsidTr="00F61B02">
        <w:tc>
          <w:tcPr>
            <w:tcW w:w="1985" w:type="dxa"/>
            <w:vAlign w:val="center"/>
          </w:tcPr>
          <w:p w:rsidR="007046F7" w:rsidRPr="00E67A88" w:rsidRDefault="007046F7" w:rsidP="00493787">
            <w:pPr>
              <w:rPr>
                <w:lang w:val="uk-UA"/>
              </w:rPr>
            </w:pPr>
            <w:r w:rsidRPr="00E67A88">
              <w:rPr>
                <w:rStyle w:val="Strong"/>
                <w:b w:val="0"/>
                <w:lang w:val="uk-UA"/>
              </w:rPr>
              <w:t>Частина видання: продовжуваного видання</w:t>
            </w:r>
          </w:p>
        </w:tc>
        <w:tc>
          <w:tcPr>
            <w:tcW w:w="9214" w:type="dxa"/>
            <w:vAlign w:val="center"/>
          </w:tcPr>
          <w:p w:rsidR="007046F7" w:rsidRPr="00E67A88" w:rsidRDefault="007046F7" w:rsidP="00DF681F">
            <w:pPr>
              <w:numPr>
                <w:ilvl w:val="0"/>
                <w:numId w:val="23"/>
              </w:numPr>
              <w:tabs>
                <w:tab w:val="left" w:pos="479"/>
              </w:tabs>
              <w:ind w:left="479" w:hanging="79"/>
              <w:jc w:val="both"/>
              <w:rPr>
                <w:lang w:val="uk-UA"/>
              </w:rPr>
            </w:pPr>
            <w:r w:rsidRPr="00E67A88">
              <w:rPr>
                <w:lang w:val="uk-UA"/>
              </w:rPr>
              <w:t xml:space="preserve">Варняк (Фоміна), І. С. Здатність творення художнього образу як складова творчого потенціалу особистості. </w:t>
            </w:r>
            <w:r w:rsidRPr="00E67A88">
              <w:rPr>
                <w:i/>
                <w:lang w:val="uk-UA"/>
              </w:rPr>
              <w:t>Вісник Одеського Національного університету ім. І. І. Мечнікова. Психологія.</w:t>
            </w:r>
            <w:r w:rsidRPr="00E67A88">
              <w:rPr>
                <w:lang w:val="uk-UA"/>
              </w:rPr>
              <w:t xml:space="preserve"> Одеса, 2011. Т. 16, вип. 11, ч. 1. С. 32-37.</w:t>
            </w:r>
          </w:p>
          <w:p w:rsidR="007046F7" w:rsidRPr="00E67A88" w:rsidRDefault="007046F7" w:rsidP="00DF681F">
            <w:pPr>
              <w:numPr>
                <w:ilvl w:val="0"/>
                <w:numId w:val="23"/>
              </w:numPr>
              <w:ind w:left="360" w:hanging="79"/>
              <w:jc w:val="both"/>
              <w:rPr>
                <w:lang w:val="uk-UA"/>
              </w:rPr>
            </w:pPr>
            <w:r w:rsidRPr="00E67A88">
              <w:rPr>
                <w:lang w:val="uk-UA"/>
              </w:rPr>
              <w:t>Левчук С. А., Хмельницький А. А. Дослідження статичного деформування складених циліндричних оболонок за допомогою матриць типу Гріна. </w:t>
            </w:r>
            <w:r w:rsidRPr="00E67A88">
              <w:rPr>
                <w:rStyle w:val="Emphasis"/>
                <w:iCs/>
                <w:lang w:val="uk-UA"/>
              </w:rPr>
              <w:t>Вісник Запорізького національного університету. Фізико-математичні науки. </w:t>
            </w:r>
            <w:r w:rsidRPr="00E67A88">
              <w:rPr>
                <w:lang w:val="uk-UA"/>
              </w:rPr>
              <w:t>Запоріжжя, 2015. № 3. С. 153-159.</w:t>
            </w:r>
          </w:p>
          <w:p w:rsidR="007046F7" w:rsidRPr="00E67A88" w:rsidRDefault="007046F7" w:rsidP="00DF681F">
            <w:pPr>
              <w:numPr>
                <w:ilvl w:val="0"/>
                <w:numId w:val="23"/>
              </w:numPr>
              <w:tabs>
                <w:tab w:val="left" w:pos="337"/>
              </w:tabs>
              <w:ind w:left="479" w:hanging="79"/>
              <w:jc w:val="both"/>
              <w:rPr>
                <w:lang w:val="uk-UA"/>
              </w:rPr>
            </w:pPr>
            <w:r w:rsidRPr="00E67A88">
              <w:rPr>
                <w:lang w:val="uk-UA"/>
              </w:rPr>
              <w:t xml:space="preserve">Мохненко, А. С., Федорчук О. М., Протосвіцька О. І.  Управління конкурентоспроможністю підприємства на основі застосування системного підходу. </w:t>
            </w:r>
            <w:r w:rsidRPr="00E67A88">
              <w:rPr>
                <w:i/>
                <w:lang w:val="uk-UA"/>
              </w:rPr>
              <w:t>Вісник Східноєвропейського університету економіки і менеджменту</w:t>
            </w:r>
            <w:r w:rsidRPr="00E67A88">
              <w:rPr>
                <w:lang w:val="uk-UA"/>
              </w:rPr>
              <w:t>. Черкаси, 2018. № 2 (25). С. 13-25.</w:t>
            </w:r>
          </w:p>
          <w:p w:rsidR="007046F7" w:rsidRPr="00E67A88" w:rsidRDefault="007046F7" w:rsidP="00DF681F">
            <w:pPr>
              <w:numPr>
                <w:ilvl w:val="0"/>
                <w:numId w:val="23"/>
              </w:numPr>
              <w:tabs>
                <w:tab w:val="left" w:pos="337"/>
              </w:tabs>
              <w:ind w:left="479" w:hanging="79"/>
              <w:jc w:val="both"/>
              <w:rPr>
                <w:lang w:val="uk-UA"/>
              </w:rPr>
            </w:pPr>
            <w:r w:rsidRPr="00E67A88">
              <w:rPr>
                <w:lang w:val="uk-UA"/>
              </w:rPr>
              <w:t>Тарасов О. В. Міжнародна правосуб'єктність людини в практиці Нюрнберзького трибуналу. </w:t>
            </w:r>
            <w:r w:rsidRPr="00E67A88">
              <w:rPr>
                <w:rStyle w:val="Emphasis"/>
                <w:iCs/>
                <w:lang w:val="uk-UA"/>
              </w:rPr>
              <w:t>Проблеми законності</w:t>
            </w:r>
            <w:r w:rsidRPr="00E67A88">
              <w:rPr>
                <w:lang w:val="uk-UA"/>
              </w:rPr>
              <w:t>. Х., 2011. Вип. 115. С. 200-206.</w:t>
            </w:r>
          </w:p>
        </w:tc>
      </w:tr>
      <w:tr w:rsidR="007046F7" w:rsidRPr="00E67A88" w:rsidTr="00DF681F">
        <w:trPr>
          <w:trHeight w:val="3556"/>
        </w:trPr>
        <w:tc>
          <w:tcPr>
            <w:tcW w:w="1985" w:type="dxa"/>
            <w:vAlign w:val="center"/>
          </w:tcPr>
          <w:p w:rsidR="007046F7" w:rsidRPr="00E67A88" w:rsidRDefault="007046F7" w:rsidP="00493787">
            <w:pPr>
              <w:rPr>
                <w:lang w:val="uk-UA"/>
              </w:rPr>
            </w:pPr>
            <w:r w:rsidRPr="00E67A88">
              <w:rPr>
                <w:rStyle w:val="Strong"/>
                <w:b w:val="0"/>
                <w:lang w:val="uk-UA"/>
              </w:rPr>
              <w:t>Частина видання: періодичного видання (журналу, газети)</w:t>
            </w:r>
          </w:p>
        </w:tc>
        <w:tc>
          <w:tcPr>
            <w:tcW w:w="9214" w:type="dxa"/>
            <w:vAlign w:val="center"/>
          </w:tcPr>
          <w:p w:rsidR="007046F7" w:rsidRPr="00E67A88" w:rsidRDefault="007046F7" w:rsidP="00DF681F">
            <w:pPr>
              <w:numPr>
                <w:ilvl w:val="0"/>
                <w:numId w:val="8"/>
              </w:numPr>
              <w:tabs>
                <w:tab w:val="left" w:pos="169"/>
              </w:tabs>
              <w:ind w:left="311" w:hanging="53"/>
              <w:jc w:val="both"/>
              <w:rPr>
                <w:lang w:val="uk-UA"/>
              </w:rPr>
            </w:pPr>
            <w:r w:rsidRPr="00E67A88">
              <w:rPr>
                <w:lang w:val="uk-UA"/>
              </w:rPr>
              <w:t>Ільченко, В. Р. Компетентісна модель освітньої галузі як неодмінна умова ефективної освіти. Педагогіка і психологія. 2014. № 2. С. 41-46.</w:t>
            </w:r>
          </w:p>
          <w:p w:rsidR="007046F7" w:rsidRPr="00E67A88" w:rsidRDefault="007046F7" w:rsidP="00DF681F">
            <w:pPr>
              <w:numPr>
                <w:ilvl w:val="0"/>
                <w:numId w:val="8"/>
              </w:numPr>
              <w:tabs>
                <w:tab w:val="left" w:pos="169"/>
              </w:tabs>
              <w:ind w:left="311" w:hanging="53"/>
              <w:jc w:val="both"/>
              <w:rPr>
                <w:lang w:val="uk-UA"/>
              </w:rPr>
            </w:pPr>
            <w:r w:rsidRPr="00E67A88">
              <w:rPr>
                <w:lang w:val="uk-UA"/>
              </w:rPr>
              <w:t>Коломоєць Т., Колпаков В. Сучасна парадигма адміністративного права: ґенеза і поняття. </w:t>
            </w:r>
            <w:r w:rsidRPr="00E67A88">
              <w:rPr>
                <w:rStyle w:val="Emphasis"/>
                <w:iCs/>
                <w:lang w:val="uk-UA"/>
              </w:rPr>
              <w:t>Право України</w:t>
            </w:r>
            <w:r w:rsidRPr="00E67A88">
              <w:rPr>
                <w:lang w:val="uk-UA"/>
              </w:rPr>
              <w:t>. 2017. № 5. С. 71-79.</w:t>
            </w:r>
          </w:p>
          <w:p w:rsidR="007046F7" w:rsidRPr="00E67A88" w:rsidRDefault="007046F7" w:rsidP="00DF681F">
            <w:pPr>
              <w:numPr>
                <w:ilvl w:val="0"/>
                <w:numId w:val="8"/>
              </w:numPr>
              <w:tabs>
                <w:tab w:val="left" w:pos="169"/>
              </w:tabs>
              <w:ind w:left="311" w:hanging="53"/>
              <w:jc w:val="both"/>
              <w:rPr>
                <w:lang w:val="uk-UA"/>
              </w:rPr>
            </w:pPr>
            <w:r w:rsidRPr="00E67A88">
              <w:rPr>
                <w:lang w:val="uk-UA"/>
              </w:rPr>
              <w:t>Коваль Л. Плюси і мінуси дистанційної роботи. </w:t>
            </w:r>
            <w:r w:rsidRPr="00E67A88">
              <w:rPr>
                <w:rStyle w:val="Emphasis"/>
                <w:iCs/>
                <w:lang w:val="uk-UA"/>
              </w:rPr>
              <w:t>Урядовий кур'єр</w:t>
            </w:r>
            <w:r w:rsidRPr="00E67A88">
              <w:rPr>
                <w:lang w:val="uk-UA"/>
              </w:rPr>
              <w:t>. 2017. 1 листоп. (№ 205). С. 5.</w:t>
            </w:r>
          </w:p>
          <w:p w:rsidR="007046F7" w:rsidRPr="00E67A88" w:rsidRDefault="007046F7" w:rsidP="00DF681F">
            <w:pPr>
              <w:numPr>
                <w:ilvl w:val="0"/>
                <w:numId w:val="8"/>
              </w:numPr>
              <w:tabs>
                <w:tab w:val="left" w:pos="169"/>
              </w:tabs>
              <w:ind w:left="311" w:hanging="53"/>
              <w:jc w:val="both"/>
              <w:rPr>
                <w:lang w:val="uk-UA"/>
              </w:rPr>
            </w:pPr>
            <w:r w:rsidRPr="00E67A88">
              <w:rPr>
                <w:lang w:val="uk-UA"/>
              </w:rPr>
              <w:t>Омелянчук, І. Правда через п’ять століть. Урядовий кур’єр. 2014. 19 серп. (№150). С. 11.</w:t>
            </w:r>
          </w:p>
          <w:p w:rsidR="007046F7" w:rsidRPr="00E67A88" w:rsidRDefault="007046F7" w:rsidP="00DF681F">
            <w:pPr>
              <w:numPr>
                <w:ilvl w:val="0"/>
                <w:numId w:val="8"/>
              </w:numPr>
              <w:tabs>
                <w:tab w:val="left" w:pos="169"/>
              </w:tabs>
              <w:ind w:left="311" w:hanging="53"/>
              <w:jc w:val="both"/>
              <w:rPr>
                <w:lang w:val="uk-UA"/>
              </w:rPr>
            </w:pPr>
            <w:r w:rsidRPr="00E67A88">
              <w:rPr>
                <w:lang w:val="uk-UA"/>
              </w:rPr>
              <w:t>Рудько, Г. Стратегії успішної роботи з обдарованими дітьми. Завуч. 2014. № 15 (537). С. 4-10.</w:t>
            </w:r>
          </w:p>
          <w:p w:rsidR="007046F7" w:rsidRPr="00E67A88" w:rsidRDefault="007046F7" w:rsidP="00DF681F">
            <w:pPr>
              <w:numPr>
                <w:ilvl w:val="0"/>
                <w:numId w:val="8"/>
              </w:numPr>
              <w:tabs>
                <w:tab w:val="left" w:pos="169"/>
              </w:tabs>
              <w:ind w:left="311" w:hanging="53"/>
              <w:jc w:val="both"/>
              <w:rPr>
                <w:lang w:val="uk-UA"/>
              </w:rPr>
            </w:pPr>
            <w:r w:rsidRPr="00E67A88">
              <w:rPr>
                <w:lang w:val="uk-UA"/>
              </w:rPr>
              <w:t>Bletskan D. I., Glukhov K. E., Frolova V. V. Electronic structure of 2H-SnSe2: ab initio modeling and comparison with experiment</w:t>
            </w:r>
            <w:r w:rsidRPr="00E67A88">
              <w:rPr>
                <w:rStyle w:val="Emphasis"/>
                <w:iCs/>
                <w:lang w:val="uk-UA"/>
              </w:rPr>
              <w:t>. Semiconductor Physics Quantum Electronics &amp; Optoelectronics</w:t>
            </w:r>
            <w:r w:rsidRPr="00E67A88">
              <w:rPr>
                <w:lang w:val="uk-UA"/>
              </w:rPr>
              <w:t>. 2016. Vol. 19, No 1. P. 98-108.</w:t>
            </w:r>
          </w:p>
        </w:tc>
      </w:tr>
      <w:tr w:rsidR="007046F7" w:rsidRPr="00E67A88" w:rsidTr="00F61B02">
        <w:tc>
          <w:tcPr>
            <w:tcW w:w="1985" w:type="dxa"/>
            <w:vAlign w:val="center"/>
          </w:tcPr>
          <w:p w:rsidR="007046F7" w:rsidRPr="00E67A88" w:rsidRDefault="007046F7" w:rsidP="00493787">
            <w:pPr>
              <w:pStyle w:val="NormalWeb"/>
              <w:spacing w:after="0" w:line="240" w:lineRule="auto"/>
              <w:jc w:val="center"/>
              <w:rPr>
                <w:lang w:val="uk-UA"/>
              </w:rPr>
            </w:pPr>
            <w:r w:rsidRPr="00E67A88">
              <w:rPr>
                <w:rStyle w:val="Strong"/>
                <w:b w:val="0"/>
                <w:bCs/>
                <w:lang w:val="uk-UA"/>
              </w:rPr>
              <w:t>Електронні ресурси</w:t>
            </w:r>
          </w:p>
        </w:tc>
        <w:tc>
          <w:tcPr>
            <w:tcW w:w="9214" w:type="dxa"/>
            <w:vAlign w:val="center"/>
          </w:tcPr>
          <w:p w:rsidR="007046F7" w:rsidRPr="00E67A88" w:rsidRDefault="007046F7" w:rsidP="00DF681F">
            <w:pPr>
              <w:numPr>
                <w:ilvl w:val="0"/>
                <w:numId w:val="3"/>
              </w:numPr>
              <w:ind w:left="360" w:hanging="102"/>
              <w:jc w:val="both"/>
              <w:rPr>
                <w:lang w:val="uk-UA"/>
              </w:rPr>
            </w:pPr>
            <w:r w:rsidRPr="00E67A88">
              <w:rPr>
                <w:lang w:val="uk-UA"/>
              </w:rPr>
              <w:t>Влада очима історії : фотовиставка. URL: http://www.kmu.gov.ua/control/uk/photogallery/gallery?galleryId=15725757&amp; (дата звернення: 15.11.2017).</w:t>
            </w:r>
          </w:p>
          <w:p w:rsidR="007046F7" w:rsidRPr="00E67A88" w:rsidRDefault="007046F7" w:rsidP="00DF681F">
            <w:pPr>
              <w:numPr>
                <w:ilvl w:val="0"/>
                <w:numId w:val="3"/>
              </w:numPr>
              <w:ind w:left="360" w:hanging="102"/>
              <w:jc w:val="both"/>
              <w:rPr>
                <w:lang w:val="uk-UA"/>
              </w:rPr>
            </w:pPr>
            <w:r w:rsidRPr="00E67A88">
              <w:rPr>
                <w:lang w:val="uk-UA"/>
              </w:rPr>
              <w:t>Шарая А. А. Принципи державної служби за законодавством України. </w:t>
            </w:r>
            <w:r w:rsidRPr="00E67A88">
              <w:rPr>
                <w:rStyle w:val="Emphasis"/>
                <w:iCs/>
                <w:lang w:val="uk-UA"/>
              </w:rPr>
              <w:t>Юридичний науковий електронний журнал.</w:t>
            </w:r>
            <w:r w:rsidRPr="00E67A88">
              <w:rPr>
                <w:lang w:val="uk-UA"/>
              </w:rPr>
              <w:t> 2017. № 5. С. 115-118. URL: </w:t>
            </w:r>
            <w:hyperlink r:id="rId8" w:history="1">
              <w:r w:rsidRPr="00E67A88">
                <w:rPr>
                  <w:rStyle w:val="Hyperlink"/>
                  <w:color w:val="006A73"/>
                  <w:lang w:val="uk-UA"/>
                </w:rPr>
                <w:t>http://lsej.org.ua/5_2017/32.pdf</w:t>
              </w:r>
            </w:hyperlink>
            <w:r w:rsidRPr="00E67A88">
              <w:rPr>
                <w:lang w:val="uk-UA"/>
              </w:rPr>
              <w:t>.</w:t>
            </w:r>
          </w:p>
          <w:p w:rsidR="007046F7" w:rsidRPr="00E67A88" w:rsidRDefault="007046F7" w:rsidP="00DF681F">
            <w:pPr>
              <w:numPr>
                <w:ilvl w:val="0"/>
                <w:numId w:val="3"/>
              </w:numPr>
              <w:ind w:left="360" w:hanging="102"/>
              <w:jc w:val="both"/>
              <w:rPr>
                <w:lang w:val="uk-UA"/>
              </w:rPr>
            </w:pPr>
            <w:r w:rsidRPr="00E67A88">
              <w:rPr>
                <w:lang w:val="uk-UA"/>
              </w:rPr>
              <w:t>Ганзенко О. О. Основні напрями подолання правового нігілізму в Україні. </w:t>
            </w:r>
            <w:r w:rsidRPr="00E67A88">
              <w:rPr>
                <w:rStyle w:val="Emphasis"/>
                <w:iCs/>
                <w:lang w:val="uk-UA"/>
              </w:rPr>
              <w:t>Вісник Запорізького національного університету. Юридичні науки</w:t>
            </w:r>
            <w:r w:rsidRPr="00E67A88">
              <w:rPr>
                <w:lang w:val="uk-UA"/>
              </w:rPr>
              <w:t xml:space="preserve">. Запоріжжя, 2015. № 3. </w:t>
            </w:r>
            <w:r w:rsidRPr="00E67A88">
              <w:rPr>
                <w:lang w:val="uk-UA"/>
              </w:rPr>
              <w:br/>
              <w:t>С. 20-27. – URL: </w:t>
            </w:r>
            <w:hyperlink r:id="rId9" w:history="1">
              <w:r w:rsidRPr="00E67A88">
                <w:rPr>
                  <w:rStyle w:val="Hyperlink"/>
                  <w:color w:val="006A73"/>
                  <w:lang w:val="uk-UA"/>
                </w:rPr>
                <w:t>http://ebooks.znu.edu.ua/files/Fakhovivydannya/vznu/juridichni/ VestUr2015v3/5.pdf</w:t>
              </w:r>
            </w:hyperlink>
            <w:r w:rsidRPr="00E67A88">
              <w:rPr>
                <w:lang w:val="uk-UA"/>
              </w:rPr>
              <w:t>. (дата звернення: 15.11.2017).</w:t>
            </w:r>
          </w:p>
          <w:p w:rsidR="007046F7" w:rsidRPr="00E67A88" w:rsidRDefault="007046F7" w:rsidP="00DF681F">
            <w:pPr>
              <w:numPr>
                <w:ilvl w:val="0"/>
                <w:numId w:val="3"/>
              </w:numPr>
              <w:ind w:left="360" w:hanging="102"/>
              <w:jc w:val="both"/>
              <w:rPr>
                <w:lang w:val="uk-UA"/>
              </w:rPr>
            </w:pPr>
            <w:r w:rsidRPr="00E67A88">
              <w:rPr>
                <w:lang w:val="uk-UA"/>
              </w:rPr>
              <w:t>Яцків Я. С., Маліцький Б. А., Бублик С. Г. Трансформація наукової системи України протягом 90-х років ХХ століття: період переходу до ринку. </w:t>
            </w:r>
            <w:r w:rsidRPr="00E67A88">
              <w:rPr>
                <w:rStyle w:val="Emphasis"/>
                <w:iCs/>
                <w:lang w:val="uk-UA"/>
              </w:rPr>
              <w:t>Наука та інновації</w:t>
            </w:r>
            <w:r w:rsidRPr="00E67A88">
              <w:rPr>
                <w:lang w:val="uk-UA"/>
              </w:rPr>
              <w:t>. 2016. Т. 12, № 6. С. 6-14. DOI: </w:t>
            </w:r>
            <w:hyperlink r:id="rId10" w:history="1">
              <w:r w:rsidRPr="00E67A88">
                <w:rPr>
                  <w:rStyle w:val="Hyperlink"/>
                  <w:color w:val="006A73"/>
                  <w:lang w:val="uk-UA"/>
                </w:rPr>
                <w:t>https://doi.org/10.15407/scin12.06.006</w:t>
              </w:r>
            </w:hyperlink>
            <w:r w:rsidRPr="00E67A88">
              <w:rPr>
                <w:lang w:val="uk-UA"/>
              </w:rPr>
              <w:t>.</w:t>
            </w:r>
          </w:p>
        </w:tc>
      </w:tr>
    </w:tbl>
    <w:p w:rsidR="007046F7" w:rsidRPr="00E67A88" w:rsidRDefault="007046F7">
      <w:pPr>
        <w:rPr>
          <w:lang w:val="uk-UA"/>
        </w:rPr>
      </w:pPr>
    </w:p>
    <w:sectPr w:rsidR="007046F7" w:rsidRPr="00E67A88" w:rsidSect="00493787">
      <w:headerReference w:type="even" r:id="rId11"/>
      <w:headerReference w:type="default" r:id="rId12"/>
      <w:footerReference w:type="even" r:id="rId13"/>
      <w:footerReference w:type="default" r:id="rId14"/>
      <w:headerReference w:type="first" r:id="rId15"/>
      <w:footerReference w:type="first" r:id="rId16"/>
      <w:pgSz w:w="12240" w:h="15840"/>
      <w:pgMar w:top="1134" w:right="851" w:bottom="1134" w:left="1701" w:header="708"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46F7" w:rsidRDefault="007046F7">
      <w:r>
        <w:separator/>
      </w:r>
    </w:p>
  </w:endnote>
  <w:endnote w:type="continuationSeparator" w:id="0">
    <w:p w:rsidR="007046F7" w:rsidRDefault="007046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6F7" w:rsidRDefault="007046F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6F7" w:rsidRDefault="007046F7">
    <w:pPr>
      <w:pStyle w:val="Footer"/>
    </w:pPr>
    <w:r>
      <w:rPr>
        <w:noProof/>
        <w:lang w:eastAsia="ru-RU"/>
      </w:rPr>
      <w:pict>
        <v:shapetype id="_x0000_t202" coordsize="21600,21600" o:spt="202" path="m,l,21600r21600,l21600,xe">
          <v:stroke joinstyle="miter"/>
          <v:path gradientshapeok="t" o:connecttype="rect"/>
        </v:shapetype>
        <v:shape id=" 1" o:spid="_x0000_s2049" type="#_x0000_t202" style="position:absolute;margin-left:0;margin-top:.05pt;width:12pt;height:13.75pt;z-index:251660288;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" stroked="f">
          <v:fill opacity="0"/>
          <v:path arrowok="t"/>
          <v:textbox inset="0,0,0,0">
            <w:txbxContent>
              <w:p w:rsidR="007046F7" w:rsidRDefault="007046F7">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xbxContent>
          </v:textbox>
          <w10:wrap type="square" side="largest"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6F7" w:rsidRDefault="007046F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46F7" w:rsidRDefault="007046F7">
      <w:r>
        <w:separator/>
      </w:r>
    </w:p>
  </w:footnote>
  <w:footnote w:type="continuationSeparator" w:id="0">
    <w:p w:rsidR="007046F7" w:rsidRDefault="007046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6F7" w:rsidRDefault="007046F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6F7" w:rsidRDefault="007046F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6F7" w:rsidRDefault="007046F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2"/>
    <w:multiLevelType w:val="singleLevel"/>
    <w:tmpl w:val="00000002"/>
    <w:name w:val="WW8Num2"/>
    <w:lvl w:ilvl="0">
      <w:start w:val="1"/>
      <w:numFmt w:val="decimal"/>
      <w:lvlText w:val="%1"/>
      <w:lvlJc w:val="left"/>
      <w:pPr>
        <w:tabs>
          <w:tab w:val="num" w:pos="0"/>
        </w:tabs>
      </w:pPr>
      <w:rPr>
        <w:rFonts w:cs="Times New Roman"/>
      </w:rPr>
    </w:lvl>
  </w:abstractNum>
  <w:abstractNum w:abstractNumId="2">
    <w:nsid w:val="00000003"/>
    <w:multiLevelType w:val="multilevel"/>
    <w:tmpl w:val="00000003"/>
    <w:name w:val="WW8Num5"/>
    <w:lvl w:ilvl="0">
      <w:start w:val="1"/>
      <w:numFmt w:val="decimal"/>
      <w:lvlText w:val="%1."/>
      <w:lvlJc w:val="left"/>
      <w:pPr>
        <w:tabs>
          <w:tab w:val="num" w:pos="720"/>
        </w:tabs>
        <w:ind w:left="720" w:hanging="360"/>
      </w:pPr>
      <w:rPr>
        <w:rFonts w:cs="Times New Roman"/>
        <w:sz w:val="28"/>
        <w:szCs w:val="28"/>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00000004"/>
    <w:multiLevelType w:val="multilevel"/>
    <w:tmpl w:val="00000004"/>
    <w:name w:val="WW8Num6"/>
    <w:lvl w:ilvl="0">
      <w:start w:val="1"/>
      <w:numFmt w:val="decimal"/>
      <w:lvlText w:val="%1."/>
      <w:lvlJc w:val="left"/>
      <w:pPr>
        <w:tabs>
          <w:tab w:val="num" w:pos="720"/>
        </w:tabs>
        <w:ind w:left="720" w:hanging="360"/>
      </w:pPr>
      <w:rPr>
        <w:rFonts w:cs="Times New Roman"/>
        <w:sz w:val="28"/>
        <w:szCs w:val="28"/>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nsid w:val="00000005"/>
    <w:multiLevelType w:val="multilevel"/>
    <w:tmpl w:val="00000005"/>
    <w:name w:val="WW8Num7"/>
    <w:lvl w:ilvl="0">
      <w:start w:val="1"/>
      <w:numFmt w:val="decimal"/>
      <w:lvlText w:val="%1."/>
      <w:lvlJc w:val="left"/>
      <w:pPr>
        <w:tabs>
          <w:tab w:val="num" w:pos="720"/>
        </w:tabs>
        <w:ind w:left="720" w:hanging="360"/>
      </w:pPr>
      <w:rPr>
        <w:rFonts w:cs="Times New Roman"/>
        <w:sz w:val="28"/>
        <w:szCs w:val="28"/>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nsid w:val="00000006"/>
    <w:multiLevelType w:val="multilevel"/>
    <w:tmpl w:val="00000006"/>
    <w:name w:val="WW8Num8"/>
    <w:lvl w:ilvl="0">
      <w:start w:val="1"/>
      <w:numFmt w:val="decimal"/>
      <w:lvlText w:val="%1."/>
      <w:lvlJc w:val="left"/>
      <w:pPr>
        <w:tabs>
          <w:tab w:val="num" w:pos="720"/>
        </w:tabs>
        <w:ind w:left="720" w:hanging="360"/>
      </w:pPr>
      <w:rPr>
        <w:rFonts w:cs="Times New Roman"/>
        <w:sz w:val="28"/>
        <w:szCs w:val="28"/>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nsid w:val="00000007"/>
    <w:multiLevelType w:val="multilevel"/>
    <w:tmpl w:val="00000007"/>
    <w:name w:val="WW8Num9"/>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
    <w:nsid w:val="00000008"/>
    <w:multiLevelType w:val="multilevel"/>
    <w:tmpl w:val="00000008"/>
    <w:name w:val="WW8Num10"/>
    <w:lvl w:ilvl="0">
      <w:start w:val="1"/>
      <w:numFmt w:val="decimal"/>
      <w:lvlText w:val="%1."/>
      <w:lvlJc w:val="left"/>
      <w:pPr>
        <w:tabs>
          <w:tab w:val="num" w:pos="720"/>
        </w:tabs>
        <w:ind w:left="720" w:hanging="360"/>
      </w:pPr>
      <w:rPr>
        <w:rFonts w:cs="Times New Roman"/>
        <w:sz w:val="28"/>
        <w:szCs w:val="28"/>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
    <w:nsid w:val="00000009"/>
    <w:multiLevelType w:val="multilevel"/>
    <w:tmpl w:val="00000009"/>
    <w:name w:val="WW8Num11"/>
    <w:lvl w:ilvl="0">
      <w:start w:val="1"/>
      <w:numFmt w:val="decimal"/>
      <w:lvlText w:val="%1."/>
      <w:lvlJc w:val="left"/>
      <w:pPr>
        <w:tabs>
          <w:tab w:val="num" w:pos="720"/>
        </w:tabs>
        <w:ind w:left="720" w:hanging="360"/>
      </w:pPr>
      <w:rPr>
        <w:rFonts w:cs="Times New Roman"/>
        <w:sz w:val="28"/>
        <w:szCs w:val="28"/>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
    <w:nsid w:val="0000000A"/>
    <w:multiLevelType w:val="multilevel"/>
    <w:tmpl w:val="0000000A"/>
    <w:name w:val="WW8Num12"/>
    <w:lvl w:ilvl="0">
      <w:start w:val="1"/>
      <w:numFmt w:val="decimal"/>
      <w:lvlText w:val="%1."/>
      <w:lvlJc w:val="left"/>
      <w:pPr>
        <w:tabs>
          <w:tab w:val="num" w:pos="720"/>
        </w:tabs>
        <w:ind w:left="720" w:hanging="360"/>
      </w:pPr>
      <w:rPr>
        <w:rFonts w:cs="Times New Roman"/>
        <w:sz w:val="28"/>
        <w:szCs w:val="28"/>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
    <w:nsid w:val="0000000B"/>
    <w:multiLevelType w:val="multilevel"/>
    <w:tmpl w:val="0000000B"/>
    <w:name w:val="WW8Num13"/>
    <w:lvl w:ilvl="0">
      <w:start w:val="1"/>
      <w:numFmt w:val="decimal"/>
      <w:lvlText w:val="%1."/>
      <w:lvlJc w:val="left"/>
      <w:pPr>
        <w:tabs>
          <w:tab w:val="num" w:pos="720"/>
        </w:tabs>
        <w:ind w:left="720" w:hanging="360"/>
      </w:pPr>
      <w:rPr>
        <w:rFonts w:cs="Times New Roman"/>
        <w:sz w:val="28"/>
        <w:szCs w:val="28"/>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
    <w:nsid w:val="0000000C"/>
    <w:multiLevelType w:val="multilevel"/>
    <w:tmpl w:val="0000000C"/>
    <w:name w:val="WW8Num14"/>
    <w:lvl w:ilvl="0">
      <w:start w:val="1"/>
      <w:numFmt w:val="decimal"/>
      <w:lvlText w:val="%1."/>
      <w:lvlJc w:val="left"/>
      <w:pPr>
        <w:tabs>
          <w:tab w:val="num" w:pos="720"/>
        </w:tabs>
        <w:ind w:left="720" w:hanging="360"/>
      </w:pPr>
      <w:rPr>
        <w:rFonts w:cs="Times New Roman"/>
        <w:sz w:val="28"/>
        <w:szCs w:val="28"/>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2">
    <w:nsid w:val="0000000D"/>
    <w:multiLevelType w:val="multilevel"/>
    <w:tmpl w:val="0000000D"/>
    <w:name w:val="WW8Num15"/>
    <w:lvl w:ilvl="0">
      <w:start w:val="1"/>
      <w:numFmt w:val="decimal"/>
      <w:lvlText w:val="%1."/>
      <w:lvlJc w:val="left"/>
      <w:pPr>
        <w:tabs>
          <w:tab w:val="num" w:pos="720"/>
        </w:tabs>
        <w:ind w:left="720" w:hanging="360"/>
      </w:pPr>
      <w:rPr>
        <w:rFonts w:cs="Times New Roman"/>
        <w:sz w:val="28"/>
        <w:szCs w:val="28"/>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3">
    <w:nsid w:val="0000000E"/>
    <w:multiLevelType w:val="singleLevel"/>
    <w:tmpl w:val="0000000E"/>
    <w:name w:val="WW8Num16"/>
    <w:lvl w:ilvl="0">
      <w:start w:val="1"/>
      <w:numFmt w:val="decimal"/>
      <w:lvlText w:val="%1"/>
      <w:lvlJc w:val="left"/>
      <w:pPr>
        <w:tabs>
          <w:tab w:val="num" w:pos="708"/>
        </w:tabs>
      </w:pPr>
      <w:rPr>
        <w:rFonts w:cs="Times New Roman"/>
        <w:color w:val="auto"/>
      </w:rPr>
    </w:lvl>
  </w:abstractNum>
  <w:abstractNum w:abstractNumId="14">
    <w:nsid w:val="0000000F"/>
    <w:multiLevelType w:val="multilevel"/>
    <w:tmpl w:val="0000000F"/>
    <w:name w:val="WW8Num17"/>
    <w:lvl w:ilvl="0">
      <w:start w:val="1"/>
      <w:numFmt w:val="decimal"/>
      <w:lvlText w:val="%1."/>
      <w:lvlJc w:val="left"/>
      <w:pPr>
        <w:tabs>
          <w:tab w:val="num" w:pos="720"/>
        </w:tabs>
        <w:ind w:left="720" w:hanging="360"/>
      </w:pPr>
      <w:rPr>
        <w:rFonts w:cs="Times New Roman"/>
        <w:sz w:val="28"/>
        <w:szCs w:val="28"/>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5">
    <w:nsid w:val="00000010"/>
    <w:multiLevelType w:val="multilevel"/>
    <w:tmpl w:val="00000010"/>
    <w:name w:val="WW8Num19"/>
    <w:lvl w:ilvl="0">
      <w:start w:val="1"/>
      <w:numFmt w:val="decimal"/>
      <w:lvlText w:val="%1."/>
      <w:lvlJc w:val="left"/>
      <w:pPr>
        <w:tabs>
          <w:tab w:val="num" w:pos="720"/>
        </w:tabs>
        <w:ind w:left="720" w:hanging="360"/>
      </w:pPr>
      <w:rPr>
        <w:rFonts w:cs="Times New Roman"/>
        <w:sz w:val="28"/>
        <w:szCs w:val="28"/>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6">
    <w:nsid w:val="00000011"/>
    <w:multiLevelType w:val="multilevel"/>
    <w:tmpl w:val="00000011"/>
    <w:name w:val="WW8Num20"/>
    <w:lvl w:ilvl="0">
      <w:start w:val="1"/>
      <w:numFmt w:val="decimal"/>
      <w:lvlText w:val="%1."/>
      <w:lvlJc w:val="left"/>
      <w:pPr>
        <w:tabs>
          <w:tab w:val="num" w:pos="720"/>
        </w:tabs>
        <w:ind w:left="720" w:hanging="360"/>
      </w:pPr>
      <w:rPr>
        <w:rFonts w:cs="Times New Roman"/>
        <w:sz w:val="28"/>
        <w:szCs w:val="28"/>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7">
    <w:nsid w:val="00000012"/>
    <w:multiLevelType w:val="multilevel"/>
    <w:tmpl w:val="00000012"/>
    <w:name w:val="WW8Num21"/>
    <w:lvl w:ilvl="0">
      <w:start w:val="1"/>
      <w:numFmt w:val="decimal"/>
      <w:lvlText w:val="%1."/>
      <w:lvlJc w:val="left"/>
      <w:pPr>
        <w:tabs>
          <w:tab w:val="num" w:pos="720"/>
        </w:tabs>
        <w:ind w:left="720" w:hanging="360"/>
      </w:pPr>
      <w:rPr>
        <w:rFonts w:cs="Times New Roman"/>
        <w:sz w:val="28"/>
        <w:szCs w:val="28"/>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8">
    <w:nsid w:val="00000013"/>
    <w:multiLevelType w:val="multilevel"/>
    <w:tmpl w:val="00000013"/>
    <w:name w:val="WW8Num22"/>
    <w:lvl w:ilvl="0">
      <w:start w:val="1"/>
      <w:numFmt w:val="decimal"/>
      <w:lvlText w:val="%1."/>
      <w:lvlJc w:val="left"/>
      <w:pPr>
        <w:tabs>
          <w:tab w:val="num" w:pos="720"/>
        </w:tabs>
        <w:ind w:left="720" w:hanging="360"/>
      </w:pPr>
      <w:rPr>
        <w:rFonts w:cs="Times New Roman"/>
        <w:sz w:val="28"/>
        <w:szCs w:val="28"/>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9">
    <w:nsid w:val="00000014"/>
    <w:multiLevelType w:val="singleLevel"/>
    <w:tmpl w:val="00000014"/>
    <w:name w:val="WW8Num23"/>
    <w:lvl w:ilvl="0">
      <w:numFmt w:val="bullet"/>
      <w:lvlText w:val="−"/>
      <w:lvlJc w:val="left"/>
      <w:pPr>
        <w:tabs>
          <w:tab w:val="num" w:pos="1068"/>
        </w:tabs>
        <w:ind w:left="1068" w:hanging="360"/>
      </w:pPr>
      <w:rPr>
        <w:rFonts w:ascii="Times New Roman" w:hAnsi="Times New Roman" w:hint="default"/>
      </w:rPr>
    </w:lvl>
  </w:abstractNum>
  <w:abstractNum w:abstractNumId="20">
    <w:nsid w:val="00000015"/>
    <w:multiLevelType w:val="singleLevel"/>
    <w:tmpl w:val="00000015"/>
    <w:name w:val="WW8Num24"/>
    <w:lvl w:ilvl="0">
      <w:numFmt w:val="bullet"/>
      <w:lvlText w:val="−"/>
      <w:lvlJc w:val="left"/>
      <w:pPr>
        <w:tabs>
          <w:tab w:val="num" w:pos="360"/>
        </w:tabs>
        <w:ind w:left="360" w:hanging="360"/>
      </w:pPr>
      <w:rPr>
        <w:rFonts w:ascii="Times New Roman" w:hAnsi="Times New Roman" w:hint="default"/>
        <w:color w:val="auto"/>
        <w:sz w:val="28"/>
      </w:rPr>
    </w:lvl>
  </w:abstractNum>
  <w:abstractNum w:abstractNumId="21">
    <w:nsid w:val="00000016"/>
    <w:multiLevelType w:val="multilevel"/>
    <w:tmpl w:val="00000016"/>
    <w:name w:val="WW8Num25"/>
    <w:lvl w:ilvl="0">
      <w:start w:val="1"/>
      <w:numFmt w:val="decimal"/>
      <w:lvlText w:val="%1."/>
      <w:lvlJc w:val="left"/>
      <w:pPr>
        <w:tabs>
          <w:tab w:val="num" w:pos="720"/>
        </w:tabs>
        <w:ind w:left="720" w:hanging="360"/>
      </w:pPr>
      <w:rPr>
        <w:rFonts w:ascii="Times New Roman" w:hAnsi="Times New Roman" w:cs="Times New Roman"/>
        <w:sz w:val="28"/>
        <w:szCs w:val="28"/>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2">
    <w:nsid w:val="00000017"/>
    <w:multiLevelType w:val="multilevel"/>
    <w:tmpl w:val="00000017"/>
    <w:name w:val="WW8Num26"/>
    <w:lvl w:ilvl="0">
      <w:start w:val="1"/>
      <w:numFmt w:val="decimal"/>
      <w:lvlText w:val="%1."/>
      <w:lvlJc w:val="left"/>
      <w:pPr>
        <w:tabs>
          <w:tab w:val="num" w:pos="720"/>
        </w:tabs>
        <w:ind w:left="720" w:hanging="360"/>
      </w:pPr>
      <w:rPr>
        <w:rFonts w:cs="Times New Roman"/>
        <w:sz w:val="28"/>
        <w:szCs w:val="28"/>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3">
    <w:nsid w:val="00000018"/>
    <w:multiLevelType w:val="singleLevel"/>
    <w:tmpl w:val="00000018"/>
    <w:name w:val="WW8Num28"/>
    <w:lvl w:ilvl="0">
      <w:numFmt w:val="bullet"/>
      <w:lvlText w:val="−"/>
      <w:lvlJc w:val="left"/>
      <w:pPr>
        <w:tabs>
          <w:tab w:val="num" w:pos="360"/>
        </w:tabs>
        <w:ind w:left="360" w:hanging="360"/>
      </w:pPr>
      <w:rPr>
        <w:rFonts w:ascii="Times New Roman" w:hAnsi="Times New Roman" w:hint="default"/>
      </w:rPr>
    </w:lvl>
  </w:abstractNum>
  <w:abstractNum w:abstractNumId="24">
    <w:nsid w:val="00000019"/>
    <w:multiLevelType w:val="multilevel"/>
    <w:tmpl w:val="00000019"/>
    <w:name w:val="WW8Num29"/>
    <w:lvl w:ilvl="0">
      <w:start w:val="1"/>
      <w:numFmt w:val="decimal"/>
      <w:lvlText w:val="%1."/>
      <w:lvlJc w:val="left"/>
      <w:pPr>
        <w:tabs>
          <w:tab w:val="num" w:pos="720"/>
        </w:tabs>
        <w:ind w:left="720" w:hanging="360"/>
      </w:pPr>
      <w:rPr>
        <w:rFonts w:cs="Times New Roman"/>
        <w:sz w:val="28"/>
        <w:szCs w:val="28"/>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5">
    <w:nsid w:val="0000001A"/>
    <w:multiLevelType w:val="singleLevel"/>
    <w:tmpl w:val="0000001A"/>
    <w:name w:val="WW8Num30"/>
    <w:lvl w:ilvl="0">
      <w:numFmt w:val="bullet"/>
      <w:lvlText w:val="−"/>
      <w:lvlJc w:val="left"/>
      <w:pPr>
        <w:tabs>
          <w:tab w:val="num" w:pos="360"/>
        </w:tabs>
        <w:ind w:left="360" w:hanging="360"/>
      </w:pPr>
      <w:rPr>
        <w:rFonts w:ascii="Times New Roman" w:hAnsi="Times New Roman" w:hint="default"/>
        <w:color w:val="auto"/>
      </w:rPr>
    </w:lvl>
  </w:abstractNum>
  <w:abstractNum w:abstractNumId="26">
    <w:nsid w:val="0000001B"/>
    <w:multiLevelType w:val="multilevel"/>
    <w:tmpl w:val="0000001B"/>
    <w:name w:val="WW8Num3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7">
    <w:nsid w:val="0000001C"/>
    <w:multiLevelType w:val="multilevel"/>
    <w:tmpl w:val="0000001C"/>
    <w:name w:val="WW8Num3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8">
    <w:nsid w:val="0000001D"/>
    <w:multiLevelType w:val="multilevel"/>
    <w:tmpl w:val="0000001D"/>
    <w:name w:val="WW8Num33"/>
    <w:lvl w:ilvl="0">
      <w:start w:val="1"/>
      <w:numFmt w:val="decimal"/>
      <w:lvlText w:val="%1."/>
      <w:lvlJc w:val="left"/>
      <w:pPr>
        <w:tabs>
          <w:tab w:val="num" w:pos="720"/>
        </w:tabs>
        <w:ind w:left="720" w:hanging="360"/>
      </w:pPr>
      <w:rPr>
        <w:rFonts w:cs="Times New Roman"/>
        <w:sz w:val="28"/>
        <w:szCs w:val="28"/>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isplayBackgroundShape/>
  <w:embedSystemFonts/>
  <w:stylePaneFormatFilter w:val="000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977CC"/>
    <w:rsid w:val="001411EA"/>
    <w:rsid w:val="00167FAA"/>
    <w:rsid w:val="00217672"/>
    <w:rsid w:val="00234A5A"/>
    <w:rsid w:val="002C1EC1"/>
    <w:rsid w:val="0031160C"/>
    <w:rsid w:val="0036560F"/>
    <w:rsid w:val="00377BC5"/>
    <w:rsid w:val="003F6FFF"/>
    <w:rsid w:val="004040B8"/>
    <w:rsid w:val="00414762"/>
    <w:rsid w:val="00493787"/>
    <w:rsid w:val="004C101A"/>
    <w:rsid w:val="005977CC"/>
    <w:rsid w:val="005A36F3"/>
    <w:rsid w:val="005E707C"/>
    <w:rsid w:val="006275D6"/>
    <w:rsid w:val="007046F7"/>
    <w:rsid w:val="00744033"/>
    <w:rsid w:val="009C6079"/>
    <w:rsid w:val="00A113C9"/>
    <w:rsid w:val="00A2533E"/>
    <w:rsid w:val="00A667AD"/>
    <w:rsid w:val="00AC3AA2"/>
    <w:rsid w:val="00C0225E"/>
    <w:rsid w:val="00C407D6"/>
    <w:rsid w:val="00C516E1"/>
    <w:rsid w:val="00C605DE"/>
    <w:rsid w:val="00C74354"/>
    <w:rsid w:val="00C866F8"/>
    <w:rsid w:val="00CC09DC"/>
    <w:rsid w:val="00CC40F1"/>
    <w:rsid w:val="00D64304"/>
    <w:rsid w:val="00DA4420"/>
    <w:rsid w:val="00DF681F"/>
    <w:rsid w:val="00E33515"/>
    <w:rsid w:val="00E637B5"/>
    <w:rsid w:val="00E67A88"/>
    <w:rsid w:val="00F61B02"/>
    <w:rsid w:val="00F975E0"/>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BC5"/>
    <w:pPr>
      <w:suppressAutoHyphens/>
    </w:pPr>
    <w:rPr>
      <w:sz w:val="24"/>
      <w:szCs w:val="24"/>
      <w:lang w:eastAsia="zh-CN"/>
    </w:rPr>
  </w:style>
  <w:style w:type="paragraph" w:styleId="Heading1">
    <w:name w:val="heading 1"/>
    <w:basedOn w:val="Normal"/>
    <w:next w:val="Normal"/>
    <w:link w:val="Heading1Char"/>
    <w:uiPriority w:val="99"/>
    <w:qFormat/>
    <w:rsid w:val="00377BC5"/>
    <w:pPr>
      <w:keepNext/>
      <w:numPr>
        <w:numId w:val="1"/>
      </w:numPr>
      <w:spacing w:before="240" w:after="60"/>
      <w:outlineLvl w:val="0"/>
    </w:pPr>
    <w:rPr>
      <w:rFonts w:ascii="Arial" w:hAnsi="Arial" w:cs="Arial"/>
      <w:b/>
      <w:bCs/>
      <w:kern w:val="2"/>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6430"/>
    <w:rPr>
      <w:rFonts w:asciiTheme="majorHAnsi" w:eastAsiaTheme="majorEastAsia" w:hAnsiTheme="majorHAnsi" w:cstheme="majorBidi"/>
      <w:b/>
      <w:bCs/>
      <w:kern w:val="32"/>
      <w:sz w:val="32"/>
      <w:szCs w:val="32"/>
      <w:lang w:eastAsia="zh-CN"/>
    </w:rPr>
  </w:style>
  <w:style w:type="character" w:customStyle="1" w:styleId="WW8Num1z0">
    <w:name w:val="WW8Num1z0"/>
    <w:uiPriority w:val="99"/>
    <w:rsid w:val="00377BC5"/>
  </w:style>
  <w:style w:type="character" w:customStyle="1" w:styleId="WW8Num1z1">
    <w:name w:val="WW8Num1z1"/>
    <w:uiPriority w:val="99"/>
    <w:rsid w:val="00377BC5"/>
  </w:style>
  <w:style w:type="character" w:customStyle="1" w:styleId="WW8Num1z2">
    <w:name w:val="WW8Num1z2"/>
    <w:uiPriority w:val="99"/>
    <w:rsid w:val="00377BC5"/>
  </w:style>
  <w:style w:type="character" w:customStyle="1" w:styleId="WW8Num1z3">
    <w:name w:val="WW8Num1z3"/>
    <w:uiPriority w:val="99"/>
    <w:rsid w:val="00377BC5"/>
  </w:style>
  <w:style w:type="character" w:customStyle="1" w:styleId="WW8Num1z4">
    <w:name w:val="WW8Num1z4"/>
    <w:uiPriority w:val="99"/>
    <w:rsid w:val="00377BC5"/>
  </w:style>
  <w:style w:type="character" w:customStyle="1" w:styleId="WW8Num1z5">
    <w:name w:val="WW8Num1z5"/>
    <w:uiPriority w:val="99"/>
    <w:rsid w:val="00377BC5"/>
  </w:style>
  <w:style w:type="character" w:customStyle="1" w:styleId="WW8Num1z6">
    <w:name w:val="WW8Num1z6"/>
    <w:uiPriority w:val="99"/>
    <w:rsid w:val="00377BC5"/>
  </w:style>
  <w:style w:type="character" w:customStyle="1" w:styleId="WW8Num1z7">
    <w:name w:val="WW8Num1z7"/>
    <w:uiPriority w:val="99"/>
    <w:rsid w:val="00377BC5"/>
  </w:style>
  <w:style w:type="character" w:customStyle="1" w:styleId="WW8Num1z8">
    <w:name w:val="WW8Num1z8"/>
    <w:uiPriority w:val="99"/>
    <w:rsid w:val="00377BC5"/>
  </w:style>
  <w:style w:type="character" w:customStyle="1" w:styleId="WW8Num2z0">
    <w:name w:val="WW8Num2z0"/>
    <w:uiPriority w:val="99"/>
    <w:rsid w:val="00377BC5"/>
  </w:style>
  <w:style w:type="character" w:customStyle="1" w:styleId="WW8Num2z1">
    <w:name w:val="WW8Num2z1"/>
    <w:uiPriority w:val="99"/>
    <w:rsid w:val="00377BC5"/>
  </w:style>
  <w:style w:type="character" w:customStyle="1" w:styleId="WW8Num2z2">
    <w:name w:val="WW8Num2z2"/>
    <w:uiPriority w:val="99"/>
    <w:rsid w:val="00377BC5"/>
  </w:style>
  <w:style w:type="character" w:customStyle="1" w:styleId="WW8Num2z3">
    <w:name w:val="WW8Num2z3"/>
    <w:uiPriority w:val="99"/>
    <w:rsid w:val="00377BC5"/>
  </w:style>
  <w:style w:type="character" w:customStyle="1" w:styleId="WW8Num2z4">
    <w:name w:val="WW8Num2z4"/>
    <w:uiPriority w:val="99"/>
    <w:rsid w:val="00377BC5"/>
  </w:style>
  <w:style w:type="character" w:customStyle="1" w:styleId="WW8Num2z5">
    <w:name w:val="WW8Num2z5"/>
    <w:uiPriority w:val="99"/>
    <w:rsid w:val="00377BC5"/>
  </w:style>
  <w:style w:type="character" w:customStyle="1" w:styleId="WW8Num2z6">
    <w:name w:val="WW8Num2z6"/>
    <w:uiPriority w:val="99"/>
    <w:rsid w:val="00377BC5"/>
  </w:style>
  <w:style w:type="character" w:customStyle="1" w:styleId="WW8Num2z7">
    <w:name w:val="WW8Num2z7"/>
    <w:uiPriority w:val="99"/>
    <w:rsid w:val="00377BC5"/>
  </w:style>
  <w:style w:type="character" w:customStyle="1" w:styleId="WW8Num2z8">
    <w:name w:val="WW8Num2z8"/>
    <w:uiPriority w:val="99"/>
    <w:rsid w:val="00377BC5"/>
  </w:style>
  <w:style w:type="character" w:customStyle="1" w:styleId="WW8Num3z0">
    <w:name w:val="WW8Num3z0"/>
    <w:uiPriority w:val="99"/>
    <w:rsid w:val="00377BC5"/>
  </w:style>
  <w:style w:type="character" w:customStyle="1" w:styleId="WW8Num3z1">
    <w:name w:val="WW8Num3z1"/>
    <w:uiPriority w:val="99"/>
    <w:rsid w:val="00377BC5"/>
  </w:style>
  <w:style w:type="character" w:customStyle="1" w:styleId="WW8Num3z2">
    <w:name w:val="WW8Num3z2"/>
    <w:uiPriority w:val="99"/>
    <w:rsid w:val="00377BC5"/>
  </w:style>
  <w:style w:type="character" w:customStyle="1" w:styleId="WW8Num3z3">
    <w:name w:val="WW8Num3z3"/>
    <w:uiPriority w:val="99"/>
    <w:rsid w:val="00377BC5"/>
  </w:style>
  <w:style w:type="character" w:customStyle="1" w:styleId="WW8Num3z4">
    <w:name w:val="WW8Num3z4"/>
    <w:uiPriority w:val="99"/>
    <w:rsid w:val="00377BC5"/>
  </w:style>
  <w:style w:type="character" w:customStyle="1" w:styleId="WW8Num3z5">
    <w:name w:val="WW8Num3z5"/>
    <w:uiPriority w:val="99"/>
    <w:rsid w:val="00377BC5"/>
  </w:style>
  <w:style w:type="character" w:customStyle="1" w:styleId="WW8Num3z6">
    <w:name w:val="WW8Num3z6"/>
    <w:uiPriority w:val="99"/>
    <w:rsid w:val="00377BC5"/>
  </w:style>
  <w:style w:type="character" w:customStyle="1" w:styleId="WW8Num3z7">
    <w:name w:val="WW8Num3z7"/>
    <w:uiPriority w:val="99"/>
    <w:rsid w:val="00377BC5"/>
  </w:style>
  <w:style w:type="character" w:customStyle="1" w:styleId="WW8Num3z8">
    <w:name w:val="WW8Num3z8"/>
    <w:uiPriority w:val="99"/>
    <w:rsid w:val="00377BC5"/>
  </w:style>
  <w:style w:type="character" w:customStyle="1" w:styleId="WW8Num4z0">
    <w:name w:val="WW8Num4z0"/>
    <w:uiPriority w:val="99"/>
    <w:rsid w:val="00377BC5"/>
  </w:style>
  <w:style w:type="character" w:customStyle="1" w:styleId="WW8Num4z1">
    <w:name w:val="WW8Num4z1"/>
    <w:uiPriority w:val="99"/>
    <w:rsid w:val="00377BC5"/>
  </w:style>
  <w:style w:type="character" w:customStyle="1" w:styleId="WW8Num4z2">
    <w:name w:val="WW8Num4z2"/>
    <w:uiPriority w:val="99"/>
    <w:rsid w:val="00377BC5"/>
  </w:style>
  <w:style w:type="character" w:customStyle="1" w:styleId="WW8Num4z3">
    <w:name w:val="WW8Num4z3"/>
    <w:uiPriority w:val="99"/>
    <w:rsid w:val="00377BC5"/>
  </w:style>
  <w:style w:type="character" w:customStyle="1" w:styleId="WW8Num4z4">
    <w:name w:val="WW8Num4z4"/>
    <w:uiPriority w:val="99"/>
    <w:rsid w:val="00377BC5"/>
  </w:style>
  <w:style w:type="character" w:customStyle="1" w:styleId="WW8Num4z5">
    <w:name w:val="WW8Num4z5"/>
    <w:uiPriority w:val="99"/>
    <w:rsid w:val="00377BC5"/>
  </w:style>
  <w:style w:type="character" w:customStyle="1" w:styleId="WW8Num4z6">
    <w:name w:val="WW8Num4z6"/>
    <w:uiPriority w:val="99"/>
    <w:rsid w:val="00377BC5"/>
  </w:style>
  <w:style w:type="character" w:customStyle="1" w:styleId="WW8Num4z7">
    <w:name w:val="WW8Num4z7"/>
    <w:uiPriority w:val="99"/>
    <w:rsid w:val="00377BC5"/>
  </w:style>
  <w:style w:type="character" w:customStyle="1" w:styleId="WW8Num4z8">
    <w:name w:val="WW8Num4z8"/>
    <w:uiPriority w:val="99"/>
    <w:rsid w:val="00377BC5"/>
  </w:style>
  <w:style w:type="character" w:customStyle="1" w:styleId="WW8Num5z0">
    <w:name w:val="WW8Num5z0"/>
    <w:uiPriority w:val="99"/>
    <w:rsid w:val="00377BC5"/>
    <w:rPr>
      <w:sz w:val="28"/>
    </w:rPr>
  </w:style>
  <w:style w:type="character" w:customStyle="1" w:styleId="WW8Num5z1">
    <w:name w:val="WW8Num5z1"/>
    <w:uiPriority w:val="99"/>
    <w:rsid w:val="00377BC5"/>
  </w:style>
  <w:style w:type="character" w:customStyle="1" w:styleId="WW8Num5z2">
    <w:name w:val="WW8Num5z2"/>
    <w:uiPriority w:val="99"/>
    <w:rsid w:val="00377BC5"/>
  </w:style>
  <w:style w:type="character" w:customStyle="1" w:styleId="WW8Num5z3">
    <w:name w:val="WW8Num5z3"/>
    <w:uiPriority w:val="99"/>
    <w:rsid w:val="00377BC5"/>
  </w:style>
  <w:style w:type="character" w:customStyle="1" w:styleId="WW8Num5z4">
    <w:name w:val="WW8Num5z4"/>
    <w:uiPriority w:val="99"/>
    <w:rsid w:val="00377BC5"/>
  </w:style>
  <w:style w:type="character" w:customStyle="1" w:styleId="WW8Num5z5">
    <w:name w:val="WW8Num5z5"/>
    <w:uiPriority w:val="99"/>
    <w:rsid w:val="00377BC5"/>
  </w:style>
  <w:style w:type="character" w:customStyle="1" w:styleId="WW8Num5z6">
    <w:name w:val="WW8Num5z6"/>
    <w:uiPriority w:val="99"/>
    <w:rsid w:val="00377BC5"/>
  </w:style>
  <w:style w:type="character" w:customStyle="1" w:styleId="WW8Num5z7">
    <w:name w:val="WW8Num5z7"/>
    <w:uiPriority w:val="99"/>
    <w:rsid w:val="00377BC5"/>
  </w:style>
  <w:style w:type="character" w:customStyle="1" w:styleId="WW8Num5z8">
    <w:name w:val="WW8Num5z8"/>
    <w:uiPriority w:val="99"/>
    <w:rsid w:val="00377BC5"/>
  </w:style>
  <w:style w:type="character" w:customStyle="1" w:styleId="WW8Num6z0">
    <w:name w:val="WW8Num6z0"/>
    <w:uiPriority w:val="99"/>
    <w:rsid w:val="00377BC5"/>
    <w:rPr>
      <w:sz w:val="28"/>
    </w:rPr>
  </w:style>
  <w:style w:type="character" w:customStyle="1" w:styleId="WW8Num6z1">
    <w:name w:val="WW8Num6z1"/>
    <w:uiPriority w:val="99"/>
    <w:rsid w:val="00377BC5"/>
  </w:style>
  <w:style w:type="character" w:customStyle="1" w:styleId="WW8Num6z2">
    <w:name w:val="WW8Num6z2"/>
    <w:uiPriority w:val="99"/>
    <w:rsid w:val="00377BC5"/>
  </w:style>
  <w:style w:type="character" w:customStyle="1" w:styleId="WW8Num6z3">
    <w:name w:val="WW8Num6z3"/>
    <w:uiPriority w:val="99"/>
    <w:rsid w:val="00377BC5"/>
  </w:style>
  <w:style w:type="character" w:customStyle="1" w:styleId="WW8Num6z4">
    <w:name w:val="WW8Num6z4"/>
    <w:uiPriority w:val="99"/>
    <w:rsid w:val="00377BC5"/>
  </w:style>
  <w:style w:type="character" w:customStyle="1" w:styleId="WW8Num6z5">
    <w:name w:val="WW8Num6z5"/>
    <w:uiPriority w:val="99"/>
    <w:rsid w:val="00377BC5"/>
  </w:style>
  <w:style w:type="character" w:customStyle="1" w:styleId="WW8Num6z6">
    <w:name w:val="WW8Num6z6"/>
    <w:uiPriority w:val="99"/>
    <w:rsid w:val="00377BC5"/>
  </w:style>
  <w:style w:type="character" w:customStyle="1" w:styleId="WW8Num6z7">
    <w:name w:val="WW8Num6z7"/>
    <w:uiPriority w:val="99"/>
    <w:rsid w:val="00377BC5"/>
  </w:style>
  <w:style w:type="character" w:customStyle="1" w:styleId="WW8Num6z8">
    <w:name w:val="WW8Num6z8"/>
    <w:uiPriority w:val="99"/>
    <w:rsid w:val="00377BC5"/>
  </w:style>
  <w:style w:type="character" w:customStyle="1" w:styleId="WW8Num7z0">
    <w:name w:val="WW8Num7z0"/>
    <w:uiPriority w:val="99"/>
    <w:rsid w:val="00377BC5"/>
    <w:rPr>
      <w:sz w:val="28"/>
    </w:rPr>
  </w:style>
  <w:style w:type="character" w:customStyle="1" w:styleId="WW8Num7z1">
    <w:name w:val="WW8Num7z1"/>
    <w:uiPriority w:val="99"/>
    <w:rsid w:val="00377BC5"/>
  </w:style>
  <w:style w:type="character" w:customStyle="1" w:styleId="WW8Num7z2">
    <w:name w:val="WW8Num7z2"/>
    <w:uiPriority w:val="99"/>
    <w:rsid w:val="00377BC5"/>
  </w:style>
  <w:style w:type="character" w:customStyle="1" w:styleId="WW8Num7z3">
    <w:name w:val="WW8Num7z3"/>
    <w:uiPriority w:val="99"/>
    <w:rsid w:val="00377BC5"/>
  </w:style>
  <w:style w:type="character" w:customStyle="1" w:styleId="WW8Num7z4">
    <w:name w:val="WW8Num7z4"/>
    <w:uiPriority w:val="99"/>
    <w:rsid w:val="00377BC5"/>
  </w:style>
  <w:style w:type="character" w:customStyle="1" w:styleId="WW8Num7z5">
    <w:name w:val="WW8Num7z5"/>
    <w:uiPriority w:val="99"/>
    <w:rsid w:val="00377BC5"/>
  </w:style>
  <w:style w:type="character" w:customStyle="1" w:styleId="WW8Num7z6">
    <w:name w:val="WW8Num7z6"/>
    <w:uiPriority w:val="99"/>
    <w:rsid w:val="00377BC5"/>
  </w:style>
  <w:style w:type="character" w:customStyle="1" w:styleId="WW8Num7z7">
    <w:name w:val="WW8Num7z7"/>
    <w:uiPriority w:val="99"/>
    <w:rsid w:val="00377BC5"/>
  </w:style>
  <w:style w:type="character" w:customStyle="1" w:styleId="WW8Num7z8">
    <w:name w:val="WW8Num7z8"/>
    <w:uiPriority w:val="99"/>
    <w:rsid w:val="00377BC5"/>
  </w:style>
  <w:style w:type="character" w:customStyle="1" w:styleId="WW8Num8z0">
    <w:name w:val="WW8Num8z0"/>
    <w:uiPriority w:val="99"/>
    <w:rsid w:val="00377BC5"/>
    <w:rPr>
      <w:sz w:val="28"/>
    </w:rPr>
  </w:style>
  <w:style w:type="character" w:customStyle="1" w:styleId="WW8Num8z1">
    <w:name w:val="WW8Num8z1"/>
    <w:uiPriority w:val="99"/>
    <w:rsid w:val="00377BC5"/>
  </w:style>
  <w:style w:type="character" w:customStyle="1" w:styleId="WW8Num8z2">
    <w:name w:val="WW8Num8z2"/>
    <w:uiPriority w:val="99"/>
    <w:rsid w:val="00377BC5"/>
  </w:style>
  <w:style w:type="character" w:customStyle="1" w:styleId="WW8Num8z3">
    <w:name w:val="WW8Num8z3"/>
    <w:uiPriority w:val="99"/>
    <w:rsid w:val="00377BC5"/>
  </w:style>
  <w:style w:type="character" w:customStyle="1" w:styleId="WW8Num8z4">
    <w:name w:val="WW8Num8z4"/>
    <w:uiPriority w:val="99"/>
    <w:rsid w:val="00377BC5"/>
  </w:style>
  <w:style w:type="character" w:customStyle="1" w:styleId="WW8Num8z5">
    <w:name w:val="WW8Num8z5"/>
    <w:uiPriority w:val="99"/>
    <w:rsid w:val="00377BC5"/>
  </w:style>
  <w:style w:type="character" w:customStyle="1" w:styleId="WW8Num8z6">
    <w:name w:val="WW8Num8z6"/>
    <w:uiPriority w:val="99"/>
    <w:rsid w:val="00377BC5"/>
  </w:style>
  <w:style w:type="character" w:customStyle="1" w:styleId="WW8Num8z7">
    <w:name w:val="WW8Num8z7"/>
    <w:uiPriority w:val="99"/>
    <w:rsid w:val="00377BC5"/>
  </w:style>
  <w:style w:type="character" w:customStyle="1" w:styleId="WW8Num8z8">
    <w:name w:val="WW8Num8z8"/>
    <w:uiPriority w:val="99"/>
    <w:rsid w:val="00377BC5"/>
  </w:style>
  <w:style w:type="character" w:customStyle="1" w:styleId="WW8Num9z0">
    <w:name w:val="WW8Num9z0"/>
    <w:uiPriority w:val="99"/>
    <w:rsid w:val="00377BC5"/>
  </w:style>
  <w:style w:type="character" w:customStyle="1" w:styleId="WW8Num9z1">
    <w:name w:val="WW8Num9z1"/>
    <w:uiPriority w:val="99"/>
    <w:rsid w:val="00377BC5"/>
  </w:style>
  <w:style w:type="character" w:customStyle="1" w:styleId="WW8Num9z2">
    <w:name w:val="WW8Num9z2"/>
    <w:uiPriority w:val="99"/>
    <w:rsid w:val="00377BC5"/>
  </w:style>
  <w:style w:type="character" w:customStyle="1" w:styleId="WW8Num9z3">
    <w:name w:val="WW8Num9z3"/>
    <w:uiPriority w:val="99"/>
    <w:rsid w:val="00377BC5"/>
  </w:style>
  <w:style w:type="character" w:customStyle="1" w:styleId="WW8Num9z4">
    <w:name w:val="WW8Num9z4"/>
    <w:uiPriority w:val="99"/>
    <w:rsid w:val="00377BC5"/>
  </w:style>
  <w:style w:type="character" w:customStyle="1" w:styleId="WW8Num9z5">
    <w:name w:val="WW8Num9z5"/>
    <w:uiPriority w:val="99"/>
    <w:rsid w:val="00377BC5"/>
  </w:style>
  <w:style w:type="character" w:customStyle="1" w:styleId="WW8Num9z6">
    <w:name w:val="WW8Num9z6"/>
    <w:uiPriority w:val="99"/>
    <w:rsid w:val="00377BC5"/>
  </w:style>
  <w:style w:type="character" w:customStyle="1" w:styleId="WW8Num9z7">
    <w:name w:val="WW8Num9z7"/>
    <w:uiPriority w:val="99"/>
    <w:rsid w:val="00377BC5"/>
  </w:style>
  <w:style w:type="character" w:customStyle="1" w:styleId="WW8Num9z8">
    <w:name w:val="WW8Num9z8"/>
    <w:uiPriority w:val="99"/>
    <w:rsid w:val="00377BC5"/>
  </w:style>
  <w:style w:type="character" w:customStyle="1" w:styleId="WW8Num10z0">
    <w:name w:val="WW8Num10z0"/>
    <w:uiPriority w:val="99"/>
    <w:rsid w:val="00377BC5"/>
    <w:rPr>
      <w:sz w:val="28"/>
      <w:lang w:val="uk-UA"/>
    </w:rPr>
  </w:style>
  <w:style w:type="character" w:customStyle="1" w:styleId="WW8Num10z1">
    <w:name w:val="WW8Num10z1"/>
    <w:uiPriority w:val="99"/>
    <w:rsid w:val="00377BC5"/>
  </w:style>
  <w:style w:type="character" w:customStyle="1" w:styleId="WW8Num10z2">
    <w:name w:val="WW8Num10z2"/>
    <w:uiPriority w:val="99"/>
    <w:rsid w:val="00377BC5"/>
  </w:style>
  <w:style w:type="character" w:customStyle="1" w:styleId="WW8Num10z3">
    <w:name w:val="WW8Num10z3"/>
    <w:uiPriority w:val="99"/>
    <w:rsid w:val="00377BC5"/>
  </w:style>
  <w:style w:type="character" w:customStyle="1" w:styleId="WW8Num10z4">
    <w:name w:val="WW8Num10z4"/>
    <w:uiPriority w:val="99"/>
    <w:rsid w:val="00377BC5"/>
  </w:style>
  <w:style w:type="character" w:customStyle="1" w:styleId="WW8Num10z5">
    <w:name w:val="WW8Num10z5"/>
    <w:uiPriority w:val="99"/>
    <w:rsid w:val="00377BC5"/>
  </w:style>
  <w:style w:type="character" w:customStyle="1" w:styleId="WW8Num10z6">
    <w:name w:val="WW8Num10z6"/>
    <w:uiPriority w:val="99"/>
    <w:rsid w:val="00377BC5"/>
  </w:style>
  <w:style w:type="character" w:customStyle="1" w:styleId="WW8Num10z7">
    <w:name w:val="WW8Num10z7"/>
    <w:uiPriority w:val="99"/>
    <w:rsid w:val="00377BC5"/>
  </w:style>
  <w:style w:type="character" w:customStyle="1" w:styleId="WW8Num10z8">
    <w:name w:val="WW8Num10z8"/>
    <w:uiPriority w:val="99"/>
    <w:rsid w:val="00377BC5"/>
  </w:style>
  <w:style w:type="character" w:customStyle="1" w:styleId="WW8Num11z0">
    <w:name w:val="WW8Num11z0"/>
    <w:uiPriority w:val="99"/>
    <w:rsid w:val="00377BC5"/>
    <w:rPr>
      <w:sz w:val="28"/>
    </w:rPr>
  </w:style>
  <w:style w:type="character" w:customStyle="1" w:styleId="WW8Num11z1">
    <w:name w:val="WW8Num11z1"/>
    <w:uiPriority w:val="99"/>
    <w:rsid w:val="00377BC5"/>
  </w:style>
  <w:style w:type="character" w:customStyle="1" w:styleId="WW8Num11z2">
    <w:name w:val="WW8Num11z2"/>
    <w:uiPriority w:val="99"/>
    <w:rsid w:val="00377BC5"/>
  </w:style>
  <w:style w:type="character" w:customStyle="1" w:styleId="WW8Num11z3">
    <w:name w:val="WW8Num11z3"/>
    <w:uiPriority w:val="99"/>
    <w:rsid w:val="00377BC5"/>
  </w:style>
  <w:style w:type="character" w:customStyle="1" w:styleId="WW8Num11z4">
    <w:name w:val="WW8Num11z4"/>
    <w:uiPriority w:val="99"/>
    <w:rsid w:val="00377BC5"/>
  </w:style>
  <w:style w:type="character" w:customStyle="1" w:styleId="WW8Num11z5">
    <w:name w:val="WW8Num11z5"/>
    <w:uiPriority w:val="99"/>
    <w:rsid w:val="00377BC5"/>
  </w:style>
  <w:style w:type="character" w:customStyle="1" w:styleId="WW8Num11z6">
    <w:name w:val="WW8Num11z6"/>
    <w:uiPriority w:val="99"/>
    <w:rsid w:val="00377BC5"/>
  </w:style>
  <w:style w:type="character" w:customStyle="1" w:styleId="WW8Num11z7">
    <w:name w:val="WW8Num11z7"/>
    <w:uiPriority w:val="99"/>
    <w:rsid w:val="00377BC5"/>
  </w:style>
  <w:style w:type="character" w:customStyle="1" w:styleId="WW8Num11z8">
    <w:name w:val="WW8Num11z8"/>
    <w:uiPriority w:val="99"/>
    <w:rsid w:val="00377BC5"/>
  </w:style>
  <w:style w:type="character" w:customStyle="1" w:styleId="WW8Num12z0">
    <w:name w:val="WW8Num12z0"/>
    <w:uiPriority w:val="99"/>
    <w:rsid w:val="00377BC5"/>
    <w:rPr>
      <w:sz w:val="28"/>
    </w:rPr>
  </w:style>
  <w:style w:type="character" w:customStyle="1" w:styleId="WW8Num12z1">
    <w:name w:val="WW8Num12z1"/>
    <w:uiPriority w:val="99"/>
    <w:rsid w:val="00377BC5"/>
  </w:style>
  <w:style w:type="character" w:customStyle="1" w:styleId="WW8Num12z2">
    <w:name w:val="WW8Num12z2"/>
    <w:uiPriority w:val="99"/>
    <w:rsid w:val="00377BC5"/>
  </w:style>
  <w:style w:type="character" w:customStyle="1" w:styleId="WW8Num12z3">
    <w:name w:val="WW8Num12z3"/>
    <w:uiPriority w:val="99"/>
    <w:rsid w:val="00377BC5"/>
  </w:style>
  <w:style w:type="character" w:customStyle="1" w:styleId="WW8Num12z4">
    <w:name w:val="WW8Num12z4"/>
    <w:uiPriority w:val="99"/>
    <w:rsid w:val="00377BC5"/>
  </w:style>
  <w:style w:type="character" w:customStyle="1" w:styleId="WW8Num12z5">
    <w:name w:val="WW8Num12z5"/>
    <w:uiPriority w:val="99"/>
    <w:rsid w:val="00377BC5"/>
  </w:style>
  <w:style w:type="character" w:customStyle="1" w:styleId="WW8Num12z6">
    <w:name w:val="WW8Num12z6"/>
    <w:uiPriority w:val="99"/>
    <w:rsid w:val="00377BC5"/>
  </w:style>
  <w:style w:type="character" w:customStyle="1" w:styleId="WW8Num12z7">
    <w:name w:val="WW8Num12z7"/>
    <w:uiPriority w:val="99"/>
    <w:rsid w:val="00377BC5"/>
  </w:style>
  <w:style w:type="character" w:customStyle="1" w:styleId="WW8Num12z8">
    <w:name w:val="WW8Num12z8"/>
    <w:uiPriority w:val="99"/>
    <w:rsid w:val="00377BC5"/>
  </w:style>
  <w:style w:type="character" w:customStyle="1" w:styleId="WW8Num13z0">
    <w:name w:val="WW8Num13z0"/>
    <w:uiPriority w:val="99"/>
    <w:rsid w:val="00377BC5"/>
    <w:rPr>
      <w:sz w:val="28"/>
      <w:lang w:val="uk-UA"/>
    </w:rPr>
  </w:style>
  <w:style w:type="character" w:customStyle="1" w:styleId="WW8Num13z1">
    <w:name w:val="WW8Num13z1"/>
    <w:uiPriority w:val="99"/>
    <w:rsid w:val="00377BC5"/>
  </w:style>
  <w:style w:type="character" w:customStyle="1" w:styleId="WW8Num13z2">
    <w:name w:val="WW8Num13z2"/>
    <w:uiPriority w:val="99"/>
    <w:rsid w:val="00377BC5"/>
  </w:style>
  <w:style w:type="character" w:customStyle="1" w:styleId="WW8Num13z3">
    <w:name w:val="WW8Num13z3"/>
    <w:uiPriority w:val="99"/>
    <w:rsid w:val="00377BC5"/>
  </w:style>
  <w:style w:type="character" w:customStyle="1" w:styleId="WW8Num13z4">
    <w:name w:val="WW8Num13z4"/>
    <w:uiPriority w:val="99"/>
    <w:rsid w:val="00377BC5"/>
  </w:style>
  <w:style w:type="character" w:customStyle="1" w:styleId="WW8Num13z5">
    <w:name w:val="WW8Num13z5"/>
    <w:uiPriority w:val="99"/>
    <w:rsid w:val="00377BC5"/>
  </w:style>
  <w:style w:type="character" w:customStyle="1" w:styleId="WW8Num13z6">
    <w:name w:val="WW8Num13z6"/>
    <w:uiPriority w:val="99"/>
    <w:rsid w:val="00377BC5"/>
  </w:style>
  <w:style w:type="character" w:customStyle="1" w:styleId="WW8Num13z7">
    <w:name w:val="WW8Num13z7"/>
    <w:uiPriority w:val="99"/>
    <w:rsid w:val="00377BC5"/>
  </w:style>
  <w:style w:type="character" w:customStyle="1" w:styleId="WW8Num13z8">
    <w:name w:val="WW8Num13z8"/>
    <w:uiPriority w:val="99"/>
    <w:rsid w:val="00377BC5"/>
  </w:style>
  <w:style w:type="character" w:customStyle="1" w:styleId="WW8Num14z0">
    <w:name w:val="WW8Num14z0"/>
    <w:uiPriority w:val="99"/>
    <w:rsid w:val="00377BC5"/>
    <w:rPr>
      <w:sz w:val="28"/>
    </w:rPr>
  </w:style>
  <w:style w:type="character" w:customStyle="1" w:styleId="WW8Num14z1">
    <w:name w:val="WW8Num14z1"/>
    <w:uiPriority w:val="99"/>
    <w:rsid w:val="00377BC5"/>
  </w:style>
  <w:style w:type="character" w:customStyle="1" w:styleId="WW8Num14z2">
    <w:name w:val="WW8Num14z2"/>
    <w:uiPriority w:val="99"/>
    <w:rsid w:val="00377BC5"/>
  </w:style>
  <w:style w:type="character" w:customStyle="1" w:styleId="WW8Num14z3">
    <w:name w:val="WW8Num14z3"/>
    <w:uiPriority w:val="99"/>
    <w:rsid w:val="00377BC5"/>
  </w:style>
  <w:style w:type="character" w:customStyle="1" w:styleId="WW8Num14z4">
    <w:name w:val="WW8Num14z4"/>
    <w:uiPriority w:val="99"/>
    <w:rsid w:val="00377BC5"/>
  </w:style>
  <w:style w:type="character" w:customStyle="1" w:styleId="WW8Num14z5">
    <w:name w:val="WW8Num14z5"/>
    <w:uiPriority w:val="99"/>
    <w:rsid w:val="00377BC5"/>
  </w:style>
  <w:style w:type="character" w:customStyle="1" w:styleId="WW8Num14z6">
    <w:name w:val="WW8Num14z6"/>
    <w:uiPriority w:val="99"/>
    <w:rsid w:val="00377BC5"/>
  </w:style>
  <w:style w:type="character" w:customStyle="1" w:styleId="WW8Num14z7">
    <w:name w:val="WW8Num14z7"/>
    <w:uiPriority w:val="99"/>
    <w:rsid w:val="00377BC5"/>
  </w:style>
  <w:style w:type="character" w:customStyle="1" w:styleId="WW8Num14z8">
    <w:name w:val="WW8Num14z8"/>
    <w:uiPriority w:val="99"/>
    <w:rsid w:val="00377BC5"/>
  </w:style>
  <w:style w:type="character" w:customStyle="1" w:styleId="WW8Num15z0">
    <w:name w:val="WW8Num15z0"/>
    <w:uiPriority w:val="99"/>
    <w:rsid w:val="00377BC5"/>
    <w:rPr>
      <w:sz w:val="28"/>
      <w:lang w:val="uk-UA"/>
    </w:rPr>
  </w:style>
  <w:style w:type="character" w:customStyle="1" w:styleId="WW8Num15z1">
    <w:name w:val="WW8Num15z1"/>
    <w:uiPriority w:val="99"/>
    <w:rsid w:val="00377BC5"/>
  </w:style>
  <w:style w:type="character" w:customStyle="1" w:styleId="WW8Num15z2">
    <w:name w:val="WW8Num15z2"/>
    <w:uiPriority w:val="99"/>
    <w:rsid w:val="00377BC5"/>
  </w:style>
  <w:style w:type="character" w:customStyle="1" w:styleId="WW8Num15z3">
    <w:name w:val="WW8Num15z3"/>
    <w:uiPriority w:val="99"/>
    <w:rsid w:val="00377BC5"/>
  </w:style>
  <w:style w:type="character" w:customStyle="1" w:styleId="WW8Num15z4">
    <w:name w:val="WW8Num15z4"/>
    <w:uiPriority w:val="99"/>
    <w:rsid w:val="00377BC5"/>
  </w:style>
  <w:style w:type="character" w:customStyle="1" w:styleId="WW8Num15z5">
    <w:name w:val="WW8Num15z5"/>
    <w:uiPriority w:val="99"/>
    <w:rsid w:val="00377BC5"/>
  </w:style>
  <w:style w:type="character" w:customStyle="1" w:styleId="WW8Num15z6">
    <w:name w:val="WW8Num15z6"/>
    <w:uiPriority w:val="99"/>
    <w:rsid w:val="00377BC5"/>
  </w:style>
  <w:style w:type="character" w:customStyle="1" w:styleId="WW8Num15z7">
    <w:name w:val="WW8Num15z7"/>
    <w:uiPriority w:val="99"/>
    <w:rsid w:val="00377BC5"/>
  </w:style>
  <w:style w:type="character" w:customStyle="1" w:styleId="WW8Num15z8">
    <w:name w:val="WW8Num15z8"/>
    <w:uiPriority w:val="99"/>
    <w:rsid w:val="00377BC5"/>
  </w:style>
  <w:style w:type="character" w:customStyle="1" w:styleId="WW8Num16z0">
    <w:name w:val="WW8Num16z0"/>
    <w:uiPriority w:val="99"/>
    <w:rsid w:val="00377BC5"/>
    <w:rPr>
      <w:color w:val="auto"/>
      <w:lang w:val="uk-UA"/>
    </w:rPr>
  </w:style>
  <w:style w:type="character" w:customStyle="1" w:styleId="WW8Num16z1">
    <w:name w:val="WW8Num16z1"/>
    <w:uiPriority w:val="99"/>
    <w:rsid w:val="00377BC5"/>
  </w:style>
  <w:style w:type="character" w:customStyle="1" w:styleId="WW8Num16z2">
    <w:name w:val="WW8Num16z2"/>
    <w:uiPriority w:val="99"/>
    <w:rsid w:val="00377BC5"/>
  </w:style>
  <w:style w:type="character" w:customStyle="1" w:styleId="WW8Num16z3">
    <w:name w:val="WW8Num16z3"/>
    <w:uiPriority w:val="99"/>
    <w:rsid w:val="00377BC5"/>
  </w:style>
  <w:style w:type="character" w:customStyle="1" w:styleId="WW8Num16z4">
    <w:name w:val="WW8Num16z4"/>
    <w:uiPriority w:val="99"/>
    <w:rsid w:val="00377BC5"/>
  </w:style>
  <w:style w:type="character" w:customStyle="1" w:styleId="WW8Num16z5">
    <w:name w:val="WW8Num16z5"/>
    <w:uiPriority w:val="99"/>
    <w:rsid w:val="00377BC5"/>
  </w:style>
  <w:style w:type="character" w:customStyle="1" w:styleId="WW8Num16z6">
    <w:name w:val="WW8Num16z6"/>
    <w:uiPriority w:val="99"/>
    <w:rsid w:val="00377BC5"/>
  </w:style>
  <w:style w:type="character" w:customStyle="1" w:styleId="WW8Num16z7">
    <w:name w:val="WW8Num16z7"/>
    <w:uiPriority w:val="99"/>
    <w:rsid w:val="00377BC5"/>
  </w:style>
  <w:style w:type="character" w:customStyle="1" w:styleId="WW8Num16z8">
    <w:name w:val="WW8Num16z8"/>
    <w:uiPriority w:val="99"/>
    <w:rsid w:val="00377BC5"/>
  </w:style>
  <w:style w:type="character" w:customStyle="1" w:styleId="WW8Num17z0">
    <w:name w:val="WW8Num17z0"/>
    <w:uiPriority w:val="99"/>
    <w:rsid w:val="00377BC5"/>
    <w:rPr>
      <w:sz w:val="28"/>
    </w:rPr>
  </w:style>
  <w:style w:type="character" w:customStyle="1" w:styleId="WW8Num17z1">
    <w:name w:val="WW8Num17z1"/>
    <w:uiPriority w:val="99"/>
    <w:rsid w:val="00377BC5"/>
  </w:style>
  <w:style w:type="character" w:customStyle="1" w:styleId="WW8Num17z2">
    <w:name w:val="WW8Num17z2"/>
    <w:uiPriority w:val="99"/>
    <w:rsid w:val="00377BC5"/>
  </w:style>
  <w:style w:type="character" w:customStyle="1" w:styleId="WW8Num17z3">
    <w:name w:val="WW8Num17z3"/>
    <w:uiPriority w:val="99"/>
    <w:rsid w:val="00377BC5"/>
  </w:style>
  <w:style w:type="character" w:customStyle="1" w:styleId="WW8Num17z4">
    <w:name w:val="WW8Num17z4"/>
    <w:uiPriority w:val="99"/>
    <w:rsid w:val="00377BC5"/>
  </w:style>
  <w:style w:type="character" w:customStyle="1" w:styleId="WW8Num17z5">
    <w:name w:val="WW8Num17z5"/>
    <w:uiPriority w:val="99"/>
    <w:rsid w:val="00377BC5"/>
  </w:style>
  <w:style w:type="character" w:customStyle="1" w:styleId="WW8Num17z6">
    <w:name w:val="WW8Num17z6"/>
    <w:uiPriority w:val="99"/>
    <w:rsid w:val="00377BC5"/>
  </w:style>
  <w:style w:type="character" w:customStyle="1" w:styleId="WW8Num17z7">
    <w:name w:val="WW8Num17z7"/>
    <w:uiPriority w:val="99"/>
    <w:rsid w:val="00377BC5"/>
  </w:style>
  <w:style w:type="character" w:customStyle="1" w:styleId="WW8Num17z8">
    <w:name w:val="WW8Num17z8"/>
    <w:uiPriority w:val="99"/>
    <w:rsid w:val="00377BC5"/>
  </w:style>
  <w:style w:type="character" w:customStyle="1" w:styleId="WW8Num18z0">
    <w:name w:val="WW8Num18z0"/>
    <w:uiPriority w:val="99"/>
    <w:rsid w:val="00377BC5"/>
  </w:style>
  <w:style w:type="character" w:customStyle="1" w:styleId="WW8Num18z1">
    <w:name w:val="WW8Num18z1"/>
    <w:uiPriority w:val="99"/>
    <w:rsid w:val="00377BC5"/>
  </w:style>
  <w:style w:type="character" w:customStyle="1" w:styleId="WW8Num18z2">
    <w:name w:val="WW8Num18z2"/>
    <w:uiPriority w:val="99"/>
    <w:rsid w:val="00377BC5"/>
  </w:style>
  <w:style w:type="character" w:customStyle="1" w:styleId="WW8Num18z3">
    <w:name w:val="WW8Num18z3"/>
    <w:uiPriority w:val="99"/>
    <w:rsid w:val="00377BC5"/>
  </w:style>
  <w:style w:type="character" w:customStyle="1" w:styleId="WW8Num18z4">
    <w:name w:val="WW8Num18z4"/>
    <w:uiPriority w:val="99"/>
    <w:rsid w:val="00377BC5"/>
  </w:style>
  <w:style w:type="character" w:customStyle="1" w:styleId="WW8Num18z5">
    <w:name w:val="WW8Num18z5"/>
    <w:uiPriority w:val="99"/>
    <w:rsid w:val="00377BC5"/>
  </w:style>
  <w:style w:type="character" w:customStyle="1" w:styleId="WW8Num18z6">
    <w:name w:val="WW8Num18z6"/>
    <w:uiPriority w:val="99"/>
    <w:rsid w:val="00377BC5"/>
  </w:style>
  <w:style w:type="character" w:customStyle="1" w:styleId="WW8Num18z7">
    <w:name w:val="WW8Num18z7"/>
    <w:uiPriority w:val="99"/>
    <w:rsid w:val="00377BC5"/>
  </w:style>
  <w:style w:type="character" w:customStyle="1" w:styleId="WW8Num18z8">
    <w:name w:val="WW8Num18z8"/>
    <w:uiPriority w:val="99"/>
    <w:rsid w:val="00377BC5"/>
  </w:style>
  <w:style w:type="character" w:customStyle="1" w:styleId="WW8Num19z0">
    <w:name w:val="WW8Num19z0"/>
    <w:uiPriority w:val="99"/>
    <w:rsid w:val="00377BC5"/>
    <w:rPr>
      <w:sz w:val="28"/>
      <w:lang w:val="uk-UA"/>
    </w:rPr>
  </w:style>
  <w:style w:type="character" w:customStyle="1" w:styleId="WW8Num19z1">
    <w:name w:val="WW8Num19z1"/>
    <w:uiPriority w:val="99"/>
    <w:rsid w:val="00377BC5"/>
  </w:style>
  <w:style w:type="character" w:customStyle="1" w:styleId="WW8Num19z2">
    <w:name w:val="WW8Num19z2"/>
    <w:uiPriority w:val="99"/>
    <w:rsid w:val="00377BC5"/>
  </w:style>
  <w:style w:type="character" w:customStyle="1" w:styleId="WW8Num19z3">
    <w:name w:val="WW8Num19z3"/>
    <w:uiPriority w:val="99"/>
    <w:rsid w:val="00377BC5"/>
  </w:style>
  <w:style w:type="character" w:customStyle="1" w:styleId="WW8Num19z4">
    <w:name w:val="WW8Num19z4"/>
    <w:uiPriority w:val="99"/>
    <w:rsid w:val="00377BC5"/>
  </w:style>
  <w:style w:type="character" w:customStyle="1" w:styleId="WW8Num19z5">
    <w:name w:val="WW8Num19z5"/>
    <w:uiPriority w:val="99"/>
    <w:rsid w:val="00377BC5"/>
  </w:style>
  <w:style w:type="character" w:customStyle="1" w:styleId="WW8Num19z6">
    <w:name w:val="WW8Num19z6"/>
    <w:uiPriority w:val="99"/>
    <w:rsid w:val="00377BC5"/>
  </w:style>
  <w:style w:type="character" w:customStyle="1" w:styleId="WW8Num19z7">
    <w:name w:val="WW8Num19z7"/>
    <w:uiPriority w:val="99"/>
    <w:rsid w:val="00377BC5"/>
  </w:style>
  <w:style w:type="character" w:customStyle="1" w:styleId="WW8Num19z8">
    <w:name w:val="WW8Num19z8"/>
    <w:uiPriority w:val="99"/>
    <w:rsid w:val="00377BC5"/>
  </w:style>
  <w:style w:type="character" w:customStyle="1" w:styleId="WW8Num20z0">
    <w:name w:val="WW8Num20z0"/>
    <w:uiPriority w:val="99"/>
    <w:rsid w:val="00377BC5"/>
    <w:rPr>
      <w:sz w:val="28"/>
    </w:rPr>
  </w:style>
  <w:style w:type="character" w:customStyle="1" w:styleId="WW8Num20z1">
    <w:name w:val="WW8Num20z1"/>
    <w:uiPriority w:val="99"/>
    <w:rsid w:val="00377BC5"/>
  </w:style>
  <w:style w:type="character" w:customStyle="1" w:styleId="WW8Num20z2">
    <w:name w:val="WW8Num20z2"/>
    <w:uiPriority w:val="99"/>
    <w:rsid w:val="00377BC5"/>
  </w:style>
  <w:style w:type="character" w:customStyle="1" w:styleId="WW8Num20z3">
    <w:name w:val="WW8Num20z3"/>
    <w:uiPriority w:val="99"/>
    <w:rsid w:val="00377BC5"/>
  </w:style>
  <w:style w:type="character" w:customStyle="1" w:styleId="WW8Num20z4">
    <w:name w:val="WW8Num20z4"/>
    <w:uiPriority w:val="99"/>
    <w:rsid w:val="00377BC5"/>
  </w:style>
  <w:style w:type="character" w:customStyle="1" w:styleId="WW8Num20z5">
    <w:name w:val="WW8Num20z5"/>
    <w:uiPriority w:val="99"/>
    <w:rsid w:val="00377BC5"/>
  </w:style>
  <w:style w:type="character" w:customStyle="1" w:styleId="WW8Num20z6">
    <w:name w:val="WW8Num20z6"/>
    <w:uiPriority w:val="99"/>
    <w:rsid w:val="00377BC5"/>
  </w:style>
  <w:style w:type="character" w:customStyle="1" w:styleId="WW8Num20z7">
    <w:name w:val="WW8Num20z7"/>
    <w:uiPriority w:val="99"/>
    <w:rsid w:val="00377BC5"/>
  </w:style>
  <w:style w:type="character" w:customStyle="1" w:styleId="WW8Num20z8">
    <w:name w:val="WW8Num20z8"/>
    <w:uiPriority w:val="99"/>
    <w:rsid w:val="00377BC5"/>
  </w:style>
  <w:style w:type="character" w:customStyle="1" w:styleId="WW8Num21z0">
    <w:name w:val="WW8Num21z0"/>
    <w:uiPriority w:val="99"/>
    <w:rsid w:val="00377BC5"/>
    <w:rPr>
      <w:sz w:val="28"/>
      <w:lang w:val="uk-UA"/>
    </w:rPr>
  </w:style>
  <w:style w:type="character" w:customStyle="1" w:styleId="WW8Num21z1">
    <w:name w:val="WW8Num21z1"/>
    <w:uiPriority w:val="99"/>
    <w:rsid w:val="00377BC5"/>
  </w:style>
  <w:style w:type="character" w:customStyle="1" w:styleId="WW8Num21z2">
    <w:name w:val="WW8Num21z2"/>
    <w:uiPriority w:val="99"/>
    <w:rsid w:val="00377BC5"/>
  </w:style>
  <w:style w:type="character" w:customStyle="1" w:styleId="WW8Num21z3">
    <w:name w:val="WW8Num21z3"/>
    <w:uiPriority w:val="99"/>
    <w:rsid w:val="00377BC5"/>
  </w:style>
  <w:style w:type="character" w:customStyle="1" w:styleId="WW8Num21z4">
    <w:name w:val="WW8Num21z4"/>
    <w:uiPriority w:val="99"/>
    <w:rsid w:val="00377BC5"/>
  </w:style>
  <w:style w:type="character" w:customStyle="1" w:styleId="WW8Num21z5">
    <w:name w:val="WW8Num21z5"/>
    <w:uiPriority w:val="99"/>
    <w:rsid w:val="00377BC5"/>
  </w:style>
  <w:style w:type="character" w:customStyle="1" w:styleId="WW8Num21z6">
    <w:name w:val="WW8Num21z6"/>
    <w:uiPriority w:val="99"/>
    <w:rsid w:val="00377BC5"/>
  </w:style>
  <w:style w:type="character" w:customStyle="1" w:styleId="WW8Num21z7">
    <w:name w:val="WW8Num21z7"/>
    <w:uiPriority w:val="99"/>
    <w:rsid w:val="00377BC5"/>
  </w:style>
  <w:style w:type="character" w:customStyle="1" w:styleId="WW8Num21z8">
    <w:name w:val="WW8Num21z8"/>
    <w:uiPriority w:val="99"/>
    <w:rsid w:val="00377BC5"/>
  </w:style>
  <w:style w:type="character" w:customStyle="1" w:styleId="WW8Num22z0">
    <w:name w:val="WW8Num22z0"/>
    <w:uiPriority w:val="99"/>
    <w:rsid w:val="00377BC5"/>
    <w:rPr>
      <w:sz w:val="28"/>
      <w:lang w:val="uk-UA"/>
    </w:rPr>
  </w:style>
  <w:style w:type="character" w:customStyle="1" w:styleId="WW8Num22z1">
    <w:name w:val="WW8Num22z1"/>
    <w:uiPriority w:val="99"/>
    <w:rsid w:val="00377BC5"/>
  </w:style>
  <w:style w:type="character" w:customStyle="1" w:styleId="WW8Num22z2">
    <w:name w:val="WW8Num22z2"/>
    <w:uiPriority w:val="99"/>
    <w:rsid w:val="00377BC5"/>
  </w:style>
  <w:style w:type="character" w:customStyle="1" w:styleId="WW8Num22z3">
    <w:name w:val="WW8Num22z3"/>
    <w:uiPriority w:val="99"/>
    <w:rsid w:val="00377BC5"/>
  </w:style>
  <w:style w:type="character" w:customStyle="1" w:styleId="WW8Num22z4">
    <w:name w:val="WW8Num22z4"/>
    <w:uiPriority w:val="99"/>
    <w:rsid w:val="00377BC5"/>
  </w:style>
  <w:style w:type="character" w:customStyle="1" w:styleId="WW8Num22z5">
    <w:name w:val="WW8Num22z5"/>
    <w:uiPriority w:val="99"/>
    <w:rsid w:val="00377BC5"/>
  </w:style>
  <w:style w:type="character" w:customStyle="1" w:styleId="WW8Num22z6">
    <w:name w:val="WW8Num22z6"/>
    <w:uiPriority w:val="99"/>
    <w:rsid w:val="00377BC5"/>
  </w:style>
  <w:style w:type="character" w:customStyle="1" w:styleId="WW8Num22z7">
    <w:name w:val="WW8Num22z7"/>
    <w:uiPriority w:val="99"/>
    <w:rsid w:val="00377BC5"/>
  </w:style>
  <w:style w:type="character" w:customStyle="1" w:styleId="WW8Num22z8">
    <w:name w:val="WW8Num22z8"/>
    <w:uiPriority w:val="99"/>
    <w:rsid w:val="00377BC5"/>
  </w:style>
  <w:style w:type="character" w:customStyle="1" w:styleId="WW8Num23z0">
    <w:name w:val="WW8Num23z0"/>
    <w:uiPriority w:val="99"/>
    <w:rsid w:val="00377BC5"/>
    <w:rPr>
      <w:rFonts w:ascii="Times New Roman" w:hAnsi="Times New Roman"/>
    </w:rPr>
  </w:style>
  <w:style w:type="character" w:customStyle="1" w:styleId="WW8Num23z1">
    <w:name w:val="WW8Num23z1"/>
    <w:uiPriority w:val="99"/>
    <w:rsid w:val="00377BC5"/>
    <w:rPr>
      <w:rFonts w:ascii="Courier New" w:hAnsi="Courier New"/>
    </w:rPr>
  </w:style>
  <w:style w:type="character" w:customStyle="1" w:styleId="WW8Num23z2">
    <w:name w:val="WW8Num23z2"/>
    <w:uiPriority w:val="99"/>
    <w:rsid w:val="00377BC5"/>
    <w:rPr>
      <w:rFonts w:ascii="Wingdings" w:hAnsi="Wingdings"/>
    </w:rPr>
  </w:style>
  <w:style w:type="character" w:customStyle="1" w:styleId="WW8Num23z3">
    <w:name w:val="WW8Num23z3"/>
    <w:uiPriority w:val="99"/>
    <w:rsid w:val="00377BC5"/>
    <w:rPr>
      <w:rFonts w:ascii="Symbol" w:hAnsi="Symbol"/>
    </w:rPr>
  </w:style>
  <w:style w:type="character" w:customStyle="1" w:styleId="WW8Num24z0">
    <w:name w:val="WW8Num24z0"/>
    <w:uiPriority w:val="99"/>
    <w:rsid w:val="00377BC5"/>
    <w:rPr>
      <w:rFonts w:ascii="Times New Roman" w:hAnsi="Times New Roman"/>
      <w:color w:val="auto"/>
      <w:sz w:val="28"/>
      <w:lang w:val="uk-UA"/>
    </w:rPr>
  </w:style>
  <w:style w:type="character" w:customStyle="1" w:styleId="WW8Num24z1">
    <w:name w:val="WW8Num24z1"/>
    <w:uiPriority w:val="99"/>
    <w:rsid w:val="00377BC5"/>
  </w:style>
  <w:style w:type="character" w:customStyle="1" w:styleId="WW8Num24z2">
    <w:name w:val="WW8Num24z2"/>
    <w:uiPriority w:val="99"/>
    <w:rsid w:val="00377BC5"/>
  </w:style>
  <w:style w:type="character" w:customStyle="1" w:styleId="WW8Num24z3">
    <w:name w:val="WW8Num24z3"/>
    <w:uiPriority w:val="99"/>
    <w:rsid w:val="00377BC5"/>
  </w:style>
  <w:style w:type="character" w:customStyle="1" w:styleId="WW8Num24z4">
    <w:name w:val="WW8Num24z4"/>
    <w:uiPriority w:val="99"/>
    <w:rsid w:val="00377BC5"/>
  </w:style>
  <w:style w:type="character" w:customStyle="1" w:styleId="WW8Num24z5">
    <w:name w:val="WW8Num24z5"/>
    <w:uiPriority w:val="99"/>
    <w:rsid w:val="00377BC5"/>
  </w:style>
  <w:style w:type="character" w:customStyle="1" w:styleId="WW8Num24z6">
    <w:name w:val="WW8Num24z6"/>
    <w:uiPriority w:val="99"/>
    <w:rsid w:val="00377BC5"/>
  </w:style>
  <w:style w:type="character" w:customStyle="1" w:styleId="WW8Num24z7">
    <w:name w:val="WW8Num24z7"/>
    <w:uiPriority w:val="99"/>
    <w:rsid w:val="00377BC5"/>
  </w:style>
  <w:style w:type="character" w:customStyle="1" w:styleId="WW8Num24z8">
    <w:name w:val="WW8Num24z8"/>
    <w:uiPriority w:val="99"/>
    <w:rsid w:val="00377BC5"/>
  </w:style>
  <w:style w:type="character" w:customStyle="1" w:styleId="WW8Num25z0">
    <w:name w:val="WW8Num25z0"/>
    <w:uiPriority w:val="99"/>
    <w:rsid w:val="00377BC5"/>
    <w:rPr>
      <w:rFonts w:ascii="Times New Roman" w:hAnsi="Times New Roman"/>
      <w:sz w:val="28"/>
      <w:lang w:val="uk-UA"/>
    </w:rPr>
  </w:style>
  <w:style w:type="character" w:customStyle="1" w:styleId="WW8Num25z1">
    <w:name w:val="WW8Num25z1"/>
    <w:uiPriority w:val="99"/>
    <w:rsid w:val="00377BC5"/>
  </w:style>
  <w:style w:type="character" w:customStyle="1" w:styleId="WW8Num25z2">
    <w:name w:val="WW8Num25z2"/>
    <w:uiPriority w:val="99"/>
    <w:rsid w:val="00377BC5"/>
  </w:style>
  <w:style w:type="character" w:customStyle="1" w:styleId="WW8Num25z3">
    <w:name w:val="WW8Num25z3"/>
    <w:uiPriority w:val="99"/>
    <w:rsid w:val="00377BC5"/>
  </w:style>
  <w:style w:type="character" w:customStyle="1" w:styleId="WW8Num25z4">
    <w:name w:val="WW8Num25z4"/>
    <w:uiPriority w:val="99"/>
    <w:rsid w:val="00377BC5"/>
  </w:style>
  <w:style w:type="character" w:customStyle="1" w:styleId="WW8Num25z5">
    <w:name w:val="WW8Num25z5"/>
    <w:uiPriority w:val="99"/>
    <w:rsid w:val="00377BC5"/>
  </w:style>
  <w:style w:type="character" w:customStyle="1" w:styleId="WW8Num25z6">
    <w:name w:val="WW8Num25z6"/>
    <w:uiPriority w:val="99"/>
    <w:rsid w:val="00377BC5"/>
  </w:style>
  <w:style w:type="character" w:customStyle="1" w:styleId="WW8Num25z7">
    <w:name w:val="WW8Num25z7"/>
    <w:uiPriority w:val="99"/>
    <w:rsid w:val="00377BC5"/>
  </w:style>
  <w:style w:type="character" w:customStyle="1" w:styleId="WW8Num25z8">
    <w:name w:val="WW8Num25z8"/>
    <w:uiPriority w:val="99"/>
    <w:rsid w:val="00377BC5"/>
  </w:style>
  <w:style w:type="character" w:customStyle="1" w:styleId="WW8Num26z0">
    <w:name w:val="WW8Num26z0"/>
    <w:uiPriority w:val="99"/>
    <w:rsid w:val="00377BC5"/>
    <w:rPr>
      <w:sz w:val="28"/>
    </w:rPr>
  </w:style>
  <w:style w:type="character" w:customStyle="1" w:styleId="WW8Num26z1">
    <w:name w:val="WW8Num26z1"/>
    <w:uiPriority w:val="99"/>
    <w:rsid w:val="00377BC5"/>
  </w:style>
  <w:style w:type="character" w:customStyle="1" w:styleId="WW8Num26z2">
    <w:name w:val="WW8Num26z2"/>
    <w:uiPriority w:val="99"/>
    <w:rsid w:val="00377BC5"/>
  </w:style>
  <w:style w:type="character" w:customStyle="1" w:styleId="WW8Num26z3">
    <w:name w:val="WW8Num26z3"/>
    <w:uiPriority w:val="99"/>
    <w:rsid w:val="00377BC5"/>
  </w:style>
  <w:style w:type="character" w:customStyle="1" w:styleId="WW8Num26z4">
    <w:name w:val="WW8Num26z4"/>
    <w:uiPriority w:val="99"/>
    <w:rsid w:val="00377BC5"/>
  </w:style>
  <w:style w:type="character" w:customStyle="1" w:styleId="WW8Num26z5">
    <w:name w:val="WW8Num26z5"/>
    <w:uiPriority w:val="99"/>
    <w:rsid w:val="00377BC5"/>
  </w:style>
  <w:style w:type="character" w:customStyle="1" w:styleId="WW8Num26z6">
    <w:name w:val="WW8Num26z6"/>
    <w:uiPriority w:val="99"/>
    <w:rsid w:val="00377BC5"/>
  </w:style>
  <w:style w:type="character" w:customStyle="1" w:styleId="WW8Num26z7">
    <w:name w:val="WW8Num26z7"/>
    <w:uiPriority w:val="99"/>
    <w:rsid w:val="00377BC5"/>
  </w:style>
  <w:style w:type="character" w:customStyle="1" w:styleId="WW8Num26z8">
    <w:name w:val="WW8Num26z8"/>
    <w:uiPriority w:val="99"/>
    <w:rsid w:val="00377BC5"/>
  </w:style>
  <w:style w:type="character" w:customStyle="1" w:styleId="WW8Num27z0">
    <w:name w:val="WW8Num27z0"/>
    <w:uiPriority w:val="99"/>
    <w:rsid w:val="00377BC5"/>
  </w:style>
  <w:style w:type="character" w:customStyle="1" w:styleId="WW8Num27z1">
    <w:name w:val="WW8Num27z1"/>
    <w:uiPriority w:val="99"/>
    <w:rsid w:val="00377BC5"/>
  </w:style>
  <w:style w:type="character" w:customStyle="1" w:styleId="WW8Num27z2">
    <w:name w:val="WW8Num27z2"/>
    <w:uiPriority w:val="99"/>
    <w:rsid w:val="00377BC5"/>
  </w:style>
  <w:style w:type="character" w:customStyle="1" w:styleId="WW8Num27z3">
    <w:name w:val="WW8Num27z3"/>
    <w:uiPriority w:val="99"/>
    <w:rsid w:val="00377BC5"/>
  </w:style>
  <w:style w:type="character" w:customStyle="1" w:styleId="WW8Num27z4">
    <w:name w:val="WW8Num27z4"/>
    <w:uiPriority w:val="99"/>
    <w:rsid w:val="00377BC5"/>
  </w:style>
  <w:style w:type="character" w:customStyle="1" w:styleId="WW8Num27z5">
    <w:name w:val="WW8Num27z5"/>
    <w:uiPriority w:val="99"/>
    <w:rsid w:val="00377BC5"/>
  </w:style>
  <w:style w:type="character" w:customStyle="1" w:styleId="WW8Num27z6">
    <w:name w:val="WW8Num27z6"/>
    <w:uiPriority w:val="99"/>
    <w:rsid w:val="00377BC5"/>
  </w:style>
  <w:style w:type="character" w:customStyle="1" w:styleId="WW8Num27z7">
    <w:name w:val="WW8Num27z7"/>
    <w:uiPriority w:val="99"/>
    <w:rsid w:val="00377BC5"/>
  </w:style>
  <w:style w:type="character" w:customStyle="1" w:styleId="WW8Num27z8">
    <w:name w:val="WW8Num27z8"/>
    <w:uiPriority w:val="99"/>
    <w:rsid w:val="00377BC5"/>
  </w:style>
  <w:style w:type="character" w:customStyle="1" w:styleId="WW8Num28z0">
    <w:name w:val="WW8Num28z0"/>
    <w:uiPriority w:val="99"/>
    <w:rsid w:val="00377BC5"/>
    <w:rPr>
      <w:rFonts w:ascii="Times New Roman" w:hAnsi="Times New Roman"/>
    </w:rPr>
  </w:style>
  <w:style w:type="character" w:customStyle="1" w:styleId="WW8Num28z1">
    <w:name w:val="WW8Num28z1"/>
    <w:uiPriority w:val="99"/>
    <w:rsid w:val="00377BC5"/>
  </w:style>
  <w:style w:type="character" w:customStyle="1" w:styleId="WW8Num28z2">
    <w:name w:val="WW8Num28z2"/>
    <w:uiPriority w:val="99"/>
    <w:rsid w:val="00377BC5"/>
  </w:style>
  <w:style w:type="character" w:customStyle="1" w:styleId="WW8Num28z3">
    <w:name w:val="WW8Num28z3"/>
    <w:uiPriority w:val="99"/>
    <w:rsid w:val="00377BC5"/>
  </w:style>
  <w:style w:type="character" w:customStyle="1" w:styleId="WW8Num28z4">
    <w:name w:val="WW8Num28z4"/>
    <w:uiPriority w:val="99"/>
    <w:rsid w:val="00377BC5"/>
  </w:style>
  <w:style w:type="character" w:customStyle="1" w:styleId="WW8Num28z5">
    <w:name w:val="WW8Num28z5"/>
    <w:uiPriority w:val="99"/>
    <w:rsid w:val="00377BC5"/>
  </w:style>
  <w:style w:type="character" w:customStyle="1" w:styleId="WW8Num28z6">
    <w:name w:val="WW8Num28z6"/>
    <w:uiPriority w:val="99"/>
    <w:rsid w:val="00377BC5"/>
  </w:style>
  <w:style w:type="character" w:customStyle="1" w:styleId="WW8Num28z7">
    <w:name w:val="WW8Num28z7"/>
    <w:uiPriority w:val="99"/>
    <w:rsid w:val="00377BC5"/>
  </w:style>
  <w:style w:type="character" w:customStyle="1" w:styleId="WW8Num28z8">
    <w:name w:val="WW8Num28z8"/>
    <w:uiPriority w:val="99"/>
    <w:rsid w:val="00377BC5"/>
  </w:style>
  <w:style w:type="character" w:customStyle="1" w:styleId="WW8Num29z0">
    <w:name w:val="WW8Num29z0"/>
    <w:uiPriority w:val="99"/>
    <w:rsid w:val="00377BC5"/>
    <w:rPr>
      <w:sz w:val="28"/>
      <w:lang w:val="uk-UA"/>
    </w:rPr>
  </w:style>
  <w:style w:type="character" w:customStyle="1" w:styleId="WW8Num29z1">
    <w:name w:val="WW8Num29z1"/>
    <w:uiPriority w:val="99"/>
    <w:rsid w:val="00377BC5"/>
  </w:style>
  <w:style w:type="character" w:customStyle="1" w:styleId="WW8Num29z2">
    <w:name w:val="WW8Num29z2"/>
    <w:uiPriority w:val="99"/>
    <w:rsid w:val="00377BC5"/>
  </w:style>
  <w:style w:type="character" w:customStyle="1" w:styleId="WW8Num29z3">
    <w:name w:val="WW8Num29z3"/>
    <w:uiPriority w:val="99"/>
    <w:rsid w:val="00377BC5"/>
  </w:style>
  <w:style w:type="character" w:customStyle="1" w:styleId="WW8Num29z4">
    <w:name w:val="WW8Num29z4"/>
    <w:uiPriority w:val="99"/>
    <w:rsid w:val="00377BC5"/>
  </w:style>
  <w:style w:type="character" w:customStyle="1" w:styleId="WW8Num29z5">
    <w:name w:val="WW8Num29z5"/>
    <w:uiPriority w:val="99"/>
    <w:rsid w:val="00377BC5"/>
  </w:style>
  <w:style w:type="character" w:customStyle="1" w:styleId="WW8Num29z6">
    <w:name w:val="WW8Num29z6"/>
    <w:uiPriority w:val="99"/>
    <w:rsid w:val="00377BC5"/>
  </w:style>
  <w:style w:type="character" w:customStyle="1" w:styleId="WW8Num29z7">
    <w:name w:val="WW8Num29z7"/>
    <w:uiPriority w:val="99"/>
    <w:rsid w:val="00377BC5"/>
  </w:style>
  <w:style w:type="character" w:customStyle="1" w:styleId="WW8Num29z8">
    <w:name w:val="WW8Num29z8"/>
    <w:uiPriority w:val="99"/>
    <w:rsid w:val="00377BC5"/>
  </w:style>
  <w:style w:type="character" w:customStyle="1" w:styleId="WW8Num30z0">
    <w:name w:val="WW8Num30z0"/>
    <w:uiPriority w:val="99"/>
    <w:rsid w:val="00377BC5"/>
    <w:rPr>
      <w:rFonts w:ascii="Times New Roman" w:hAnsi="Times New Roman"/>
      <w:color w:val="auto"/>
      <w:lang w:val="uk-UA"/>
    </w:rPr>
  </w:style>
  <w:style w:type="character" w:customStyle="1" w:styleId="WW8Num30z1">
    <w:name w:val="WW8Num30z1"/>
    <w:uiPriority w:val="99"/>
    <w:rsid w:val="00377BC5"/>
  </w:style>
  <w:style w:type="character" w:customStyle="1" w:styleId="WW8Num30z2">
    <w:name w:val="WW8Num30z2"/>
    <w:uiPriority w:val="99"/>
    <w:rsid w:val="00377BC5"/>
  </w:style>
  <w:style w:type="character" w:customStyle="1" w:styleId="WW8Num30z3">
    <w:name w:val="WW8Num30z3"/>
    <w:uiPriority w:val="99"/>
    <w:rsid w:val="00377BC5"/>
  </w:style>
  <w:style w:type="character" w:customStyle="1" w:styleId="WW8Num30z4">
    <w:name w:val="WW8Num30z4"/>
    <w:uiPriority w:val="99"/>
    <w:rsid w:val="00377BC5"/>
  </w:style>
  <w:style w:type="character" w:customStyle="1" w:styleId="WW8Num30z5">
    <w:name w:val="WW8Num30z5"/>
    <w:uiPriority w:val="99"/>
    <w:rsid w:val="00377BC5"/>
  </w:style>
  <w:style w:type="character" w:customStyle="1" w:styleId="WW8Num30z6">
    <w:name w:val="WW8Num30z6"/>
    <w:uiPriority w:val="99"/>
    <w:rsid w:val="00377BC5"/>
  </w:style>
  <w:style w:type="character" w:customStyle="1" w:styleId="WW8Num30z7">
    <w:name w:val="WW8Num30z7"/>
    <w:uiPriority w:val="99"/>
    <w:rsid w:val="00377BC5"/>
  </w:style>
  <w:style w:type="character" w:customStyle="1" w:styleId="WW8Num30z8">
    <w:name w:val="WW8Num30z8"/>
    <w:uiPriority w:val="99"/>
    <w:rsid w:val="00377BC5"/>
  </w:style>
  <w:style w:type="character" w:customStyle="1" w:styleId="WW8Num31z0">
    <w:name w:val="WW8Num31z0"/>
    <w:uiPriority w:val="99"/>
    <w:rsid w:val="00377BC5"/>
  </w:style>
  <w:style w:type="character" w:customStyle="1" w:styleId="WW8Num31z1">
    <w:name w:val="WW8Num31z1"/>
    <w:uiPriority w:val="99"/>
    <w:rsid w:val="00377BC5"/>
  </w:style>
  <w:style w:type="character" w:customStyle="1" w:styleId="WW8Num31z2">
    <w:name w:val="WW8Num31z2"/>
    <w:uiPriority w:val="99"/>
    <w:rsid w:val="00377BC5"/>
  </w:style>
  <w:style w:type="character" w:customStyle="1" w:styleId="WW8Num31z3">
    <w:name w:val="WW8Num31z3"/>
    <w:uiPriority w:val="99"/>
    <w:rsid w:val="00377BC5"/>
  </w:style>
  <w:style w:type="character" w:customStyle="1" w:styleId="WW8Num31z4">
    <w:name w:val="WW8Num31z4"/>
    <w:uiPriority w:val="99"/>
    <w:rsid w:val="00377BC5"/>
  </w:style>
  <w:style w:type="character" w:customStyle="1" w:styleId="WW8Num31z5">
    <w:name w:val="WW8Num31z5"/>
    <w:uiPriority w:val="99"/>
    <w:rsid w:val="00377BC5"/>
  </w:style>
  <w:style w:type="character" w:customStyle="1" w:styleId="WW8Num31z6">
    <w:name w:val="WW8Num31z6"/>
    <w:uiPriority w:val="99"/>
    <w:rsid w:val="00377BC5"/>
  </w:style>
  <w:style w:type="character" w:customStyle="1" w:styleId="WW8Num31z7">
    <w:name w:val="WW8Num31z7"/>
    <w:uiPriority w:val="99"/>
    <w:rsid w:val="00377BC5"/>
  </w:style>
  <w:style w:type="character" w:customStyle="1" w:styleId="WW8Num31z8">
    <w:name w:val="WW8Num31z8"/>
    <w:uiPriority w:val="99"/>
    <w:rsid w:val="00377BC5"/>
  </w:style>
  <w:style w:type="character" w:customStyle="1" w:styleId="WW8Num32z0">
    <w:name w:val="WW8Num32z0"/>
    <w:uiPriority w:val="99"/>
    <w:rsid w:val="00377BC5"/>
  </w:style>
  <w:style w:type="character" w:customStyle="1" w:styleId="WW8Num32z1">
    <w:name w:val="WW8Num32z1"/>
    <w:uiPriority w:val="99"/>
    <w:rsid w:val="00377BC5"/>
  </w:style>
  <w:style w:type="character" w:customStyle="1" w:styleId="WW8Num32z2">
    <w:name w:val="WW8Num32z2"/>
    <w:uiPriority w:val="99"/>
    <w:rsid w:val="00377BC5"/>
  </w:style>
  <w:style w:type="character" w:customStyle="1" w:styleId="WW8Num32z3">
    <w:name w:val="WW8Num32z3"/>
    <w:uiPriority w:val="99"/>
    <w:rsid w:val="00377BC5"/>
  </w:style>
  <w:style w:type="character" w:customStyle="1" w:styleId="WW8Num32z4">
    <w:name w:val="WW8Num32z4"/>
    <w:uiPriority w:val="99"/>
    <w:rsid w:val="00377BC5"/>
  </w:style>
  <w:style w:type="character" w:customStyle="1" w:styleId="WW8Num32z5">
    <w:name w:val="WW8Num32z5"/>
    <w:uiPriority w:val="99"/>
    <w:rsid w:val="00377BC5"/>
  </w:style>
  <w:style w:type="character" w:customStyle="1" w:styleId="WW8Num32z6">
    <w:name w:val="WW8Num32z6"/>
    <w:uiPriority w:val="99"/>
    <w:rsid w:val="00377BC5"/>
  </w:style>
  <w:style w:type="character" w:customStyle="1" w:styleId="WW8Num32z7">
    <w:name w:val="WW8Num32z7"/>
    <w:uiPriority w:val="99"/>
    <w:rsid w:val="00377BC5"/>
  </w:style>
  <w:style w:type="character" w:customStyle="1" w:styleId="WW8Num32z8">
    <w:name w:val="WW8Num32z8"/>
    <w:uiPriority w:val="99"/>
    <w:rsid w:val="00377BC5"/>
  </w:style>
  <w:style w:type="character" w:customStyle="1" w:styleId="WW8Num33z0">
    <w:name w:val="WW8Num33z0"/>
    <w:uiPriority w:val="99"/>
    <w:rsid w:val="00377BC5"/>
    <w:rPr>
      <w:sz w:val="28"/>
    </w:rPr>
  </w:style>
  <w:style w:type="character" w:customStyle="1" w:styleId="WW8Num33z1">
    <w:name w:val="WW8Num33z1"/>
    <w:uiPriority w:val="99"/>
    <w:rsid w:val="00377BC5"/>
  </w:style>
  <w:style w:type="character" w:customStyle="1" w:styleId="WW8Num33z2">
    <w:name w:val="WW8Num33z2"/>
    <w:uiPriority w:val="99"/>
    <w:rsid w:val="00377BC5"/>
  </w:style>
  <w:style w:type="character" w:customStyle="1" w:styleId="WW8Num33z3">
    <w:name w:val="WW8Num33z3"/>
    <w:uiPriority w:val="99"/>
    <w:rsid w:val="00377BC5"/>
  </w:style>
  <w:style w:type="character" w:customStyle="1" w:styleId="WW8Num33z4">
    <w:name w:val="WW8Num33z4"/>
    <w:uiPriority w:val="99"/>
    <w:rsid w:val="00377BC5"/>
  </w:style>
  <w:style w:type="character" w:customStyle="1" w:styleId="WW8Num33z5">
    <w:name w:val="WW8Num33z5"/>
    <w:uiPriority w:val="99"/>
    <w:rsid w:val="00377BC5"/>
  </w:style>
  <w:style w:type="character" w:customStyle="1" w:styleId="WW8Num33z6">
    <w:name w:val="WW8Num33z6"/>
    <w:uiPriority w:val="99"/>
    <w:rsid w:val="00377BC5"/>
  </w:style>
  <w:style w:type="character" w:customStyle="1" w:styleId="WW8Num33z7">
    <w:name w:val="WW8Num33z7"/>
    <w:uiPriority w:val="99"/>
    <w:rsid w:val="00377BC5"/>
  </w:style>
  <w:style w:type="character" w:customStyle="1" w:styleId="WW8Num33z8">
    <w:name w:val="WW8Num33z8"/>
    <w:uiPriority w:val="99"/>
    <w:rsid w:val="00377BC5"/>
  </w:style>
  <w:style w:type="character" w:customStyle="1" w:styleId="1">
    <w:name w:val="Основной шрифт абзаца1"/>
    <w:uiPriority w:val="99"/>
    <w:rsid w:val="00377BC5"/>
  </w:style>
  <w:style w:type="character" w:styleId="Strong">
    <w:name w:val="Strong"/>
    <w:basedOn w:val="DefaultParagraphFont"/>
    <w:uiPriority w:val="99"/>
    <w:qFormat/>
    <w:rsid w:val="00377BC5"/>
    <w:rPr>
      <w:rFonts w:cs="Times New Roman"/>
      <w:b/>
    </w:rPr>
  </w:style>
  <w:style w:type="character" w:styleId="Emphasis">
    <w:name w:val="Emphasis"/>
    <w:basedOn w:val="DefaultParagraphFont"/>
    <w:uiPriority w:val="99"/>
    <w:qFormat/>
    <w:rsid w:val="00377BC5"/>
    <w:rPr>
      <w:rFonts w:cs="Times New Roman"/>
      <w:i/>
    </w:rPr>
  </w:style>
  <w:style w:type="character" w:styleId="Hyperlink">
    <w:name w:val="Hyperlink"/>
    <w:basedOn w:val="DefaultParagraphFont"/>
    <w:uiPriority w:val="99"/>
    <w:rsid w:val="00377BC5"/>
    <w:rPr>
      <w:rFonts w:cs="Times New Roman"/>
      <w:color w:val="0000FF"/>
      <w:u w:val="single"/>
    </w:rPr>
  </w:style>
  <w:style w:type="character" w:customStyle="1" w:styleId="FontStyle13">
    <w:name w:val="Font Style13"/>
    <w:uiPriority w:val="99"/>
    <w:rsid w:val="00377BC5"/>
    <w:rPr>
      <w:rFonts w:ascii="Times New Roman" w:hAnsi="Times New Roman"/>
      <w:sz w:val="24"/>
    </w:rPr>
  </w:style>
  <w:style w:type="character" w:styleId="PageNumber">
    <w:name w:val="page number"/>
    <w:basedOn w:val="1"/>
    <w:uiPriority w:val="99"/>
    <w:rsid w:val="00377BC5"/>
    <w:rPr>
      <w:rFonts w:cs="Times New Roman"/>
    </w:rPr>
  </w:style>
  <w:style w:type="character" w:customStyle="1" w:styleId="a">
    <w:name w:val="Текст выноски Знак"/>
    <w:uiPriority w:val="99"/>
    <w:rsid w:val="00377BC5"/>
    <w:rPr>
      <w:rFonts w:ascii="Segoe UI" w:hAnsi="Segoe UI"/>
      <w:sz w:val="18"/>
    </w:rPr>
  </w:style>
  <w:style w:type="character" w:customStyle="1" w:styleId="10">
    <w:name w:val="Знак примечания1"/>
    <w:uiPriority w:val="99"/>
    <w:rsid w:val="00377BC5"/>
    <w:rPr>
      <w:sz w:val="16"/>
    </w:rPr>
  </w:style>
  <w:style w:type="character" w:customStyle="1" w:styleId="a0">
    <w:name w:val="Текст примечания Знак"/>
    <w:basedOn w:val="1"/>
    <w:uiPriority w:val="99"/>
    <w:rsid w:val="00377BC5"/>
    <w:rPr>
      <w:rFonts w:cs="Times New Roman"/>
    </w:rPr>
  </w:style>
  <w:style w:type="character" w:customStyle="1" w:styleId="a1">
    <w:name w:val="Тема примечания Знак"/>
    <w:uiPriority w:val="99"/>
    <w:rsid w:val="00377BC5"/>
    <w:rPr>
      <w:b/>
    </w:rPr>
  </w:style>
  <w:style w:type="paragraph" w:customStyle="1" w:styleId="11">
    <w:name w:val="Заголовок1"/>
    <w:basedOn w:val="Normal"/>
    <w:next w:val="BodyText"/>
    <w:uiPriority w:val="99"/>
    <w:rsid w:val="00377BC5"/>
    <w:pPr>
      <w:jc w:val="center"/>
    </w:pPr>
    <w:rPr>
      <w:sz w:val="28"/>
      <w:szCs w:val="20"/>
      <w:lang w:val="uk-UA"/>
    </w:rPr>
  </w:style>
  <w:style w:type="paragraph" w:styleId="BodyText">
    <w:name w:val="Body Text"/>
    <w:basedOn w:val="Normal"/>
    <w:link w:val="BodyTextChar"/>
    <w:uiPriority w:val="99"/>
    <w:rsid w:val="00377BC5"/>
    <w:pPr>
      <w:spacing w:after="120"/>
    </w:pPr>
  </w:style>
  <w:style w:type="character" w:customStyle="1" w:styleId="BodyTextChar">
    <w:name w:val="Body Text Char"/>
    <w:basedOn w:val="DefaultParagraphFont"/>
    <w:link w:val="BodyText"/>
    <w:uiPriority w:val="99"/>
    <w:semiHidden/>
    <w:rsid w:val="00086430"/>
    <w:rPr>
      <w:sz w:val="24"/>
      <w:szCs w:val="24"/>
      <w:lang w:eastAsia="zh-CN"/>
    </w:rPr>
  </w:style>
  <w:style w:type="paragraph" w:styleId="List">
    <w:name w:val="List"/>
    <w:basedOn w:val="BodyText"/>
    <w:uiPriority w:val="99"/>
    <w:rsid w:val="00377BC5"/>
    <w:rPr>
      <w:rFonts w:cs="Arial"/>
    </w:rPr>
  </w:style>
  <w:style w:type="paragraph" w:styleId="Caption">
    <w:name w:val="caption"/>
    <w:basedOn w:val="Normal"/>
    <w:uiPriority w:val="99"/>
    <w:qFormat/>
    <w:rsid w:val="00377BC5"/>
    <w:pPr>
      <w:suppressLineNumbers/>
      <w:spacing w:before="120" w:after="120"/>
    </w:pPr>
    <w:rPr>
      <w:rFonts w:cs="Arial"/>
      <w:i/>
      <w:iCs/>
    </w:rPr>
  </w:style>
  <w:style w:type="paragraph" w:customStyle="1" w:styleId="12">
    <w:name w:val="Указатель1"/>
    <w:basedOn w:val="Normal"/>
    <w:uiPriority w:val="99"/>
    <w:rsid w:val="00377BC5"/>
    <w:pPr>
      <w:suppressLineNumbers/>
    </w:pPr>
    <w:rPr>
      <w:rFonts w:cs="Arial"/>
    </w:rPr>
  </w:style>
  <w:style w:type="paragraph" w:customStyle="1" w:styleId="Default">
    <w:name w:val="Default"/>
    <w:uiPriority w:val="99"/>
    <w:rsid w:val="00377BC5"/>
    <w:pPr>
      <w:suppressAutoHyphens/>
      <w:autoSpaceDE w:val="0"/>
    </w:pPr>
    <w:rPr>
      <w:color w:val="000000"/>
      <w:sz w:val="24"/>
      <w:szCs w:val="24"/>
      <w:lang w:eastAsia="zh-CN"/>
    </w:rPr>
  </w:style>
  <w:style w:type="paragraph" w:styleId="NormalWeb">
    <w:name w:val="Normal (Web)"/>
    <w:basedOn w:val="Normal"/>
    <w:uiPriority w:val="99"/>
    <w:rsid w:val="00377BC5"/>
    <w:pPr>
      <w:spacing w:after="83" w:line="312" w:lineRule="atLeast"/>
    </w:pPr>
  </w:style>
  <w:style w:type="paragraph" w:styleId="Footer">
    <w:name w:val="footer"/>
    <w:basedOn w:val="Normal"/>
    <w:link w:val="FooterChar"/>
    <w:uiPriority w:val="99"/>
    <w:rsid w:val="00377BC5"/>
    <w:pPr>
      <w:tabs>
        <w:tab w:val="center" w:pos="4819"/>
        <w:tab w:val="right" w:pos="9639"/>
      </w:tabs>
    </w:pPr>
  </w:style>
  <w:style w:type="character" w:customStyle="1" w:styleId="FooterChar">
    <w:name w:val="Footer Char"/>
    <w:basedOn w:val="DefaultParagraphFont"/>
    <w:link w:val="Footer"/>
    <w:uiPriority w:val="99"/>
    <w:semiHidden/>
    <w:rsid w:val="00086430"/>
    <w:rPr>
      <w:sz w:val="24"/>
      <w:szCs w:val="24"/>
      <w:lang w:eastAsia="zh-CN"/>
    </w:rPr>
  </w:style>
  <w:style w:type="paragraph" w:customStyle="1" w:styleId="13">
    <w:name w:val="Текст выноски1"/>
    <w:basedOn w:val="Normal"/>
    <w:uiPriority w:val="99"/>
    <w:rsid w:val="00377BC5"/>
    <w:rPr>
      <w:rFonts w:ascii="Segoe UI" w:hAnsi="Segoe UI" w:cs="Segoe UI"/>
      <w:sz w:val="18"/>
      <w:szCs w:val="18"/>
    </w:rPr>
  </w:style>
  <w:style w:type="paragraph" w:customStyle="1" w:styleId="14">
    <w:name w:val="Текст примечания1"/>
    <w:basedOn w:val="Normal"/>
    <w:uiPriority w:val="99"/>
    <w:rsid w:val="00377BC5"/>
    <w:rPr>
      <w:sz w:val="20"/>
      <w:szCs w:val="20"/>
    </w:rPr>
  </w:style>
  <w:style w:type="paragraph" w:customStyle="1" w:styleId="15">
    <w:name w:val="Тема примечания1"/>
    <w:basedOn w:val="14"/>
    <w:next w:val="14"/>
    <w:uiPriority w:val="99"/>
    <w:rsid w:val="00377BC5"/>
    <w:rPr>
      <w:b/>
      <w:bCs/>
    </w:rPr>
  </w:style>
  <w:style w:type="paragraph" w:customStyle="1" w:styleId="16">
    <w:name w:val="Абзац списка1"/>
    <w:basedOn w:val="Normal"/>
    <w:uiPriority w:val="99"/>
    <w:rsid w:val="00377BC5"/>
    <w:pPr>
      <w:spacing w:after="200" w:line="276" w:lineRule="auto"/>
      <w:ind w:left="720"/>
      <w:contextualSpacing/>
    </w:pPr>
    <w:rPr>
      <w:rFonts w:ascii="Calibri" w:hAnsi="Calibri"/>
      <w:sz w:val="22"/>
      <w:szCs w:val="22"/>
    </w:rPr>
  </w:style>
  <w:style w:type="paragraph" w:customStyle="1" w:styleId="a2">
    <w:name w:val="Содержимое таблицы"/>
    <w:basedOn w:val="Normal"/>
    <w:uiPriority w:val="99"/>
    <w:rsid w:val="00377BC5"/>
    <w:pPr>
      <w:suppressLineNumbers/>
    </w:pPr>
  </w:style>
  <w:style w:type="paragraph" w:customStyle="1" w:styleId="a3">
    <w:name w:val="Заголовок таблицы"/>
    <w:basedOn w:val="a2"/>
    <w:uiPriority w:val="99"/>
    <w:rsid w:val="00377BC5"/>
    <w:pPr>
      <w:jc w:val="center"/>
    </w:pPr>
    <w:rPr>
      <w:b/>
      <w:bCs/>
    </w:rPr>
  </w:style>
  <w:style w:type="paragraph" w:customStyle="1" w:styleId="a4">
    <w:name w:val="Содержимое врезки"/>
    <w:basedOn w:val="Normal"/>
    <w:uiPriority w:val="99"/>
    <w:rsid w:val="00377BC5"/>
  </w:style>
  <w:style w:type="paragraph" w:styleId="Header">
    <w:name w:val="header"/>
    <w:basedOn w:val="Normal"/>
    <w:link w:val="HeaderChar"/>
    <w:uiPriority w:val="99"/>
    <w:rsid w:val="005977CC"/>
    <w:pPr>
      <w:tabs>
        <w:tab w:val="center" w:pos="4819"/>
        <w:tab w:val="right" w:pos="9639"/>
      </w:tabs>
    </w:pPr>
  </w:style>
  <w:style w:type="character" w:customStyle="1" w:styleId="HeaderChar">
    <w:name w:val="Header Char"/>
    <w:basedOn w:val="DefaultParagraphFont"/>
    <w:link w:val="Header"/>
    <w:uiPriority w:val="99"/>
    <w:locked/>
    <w:rsid w:val="005977CC"/>
    <w:rPr>
      <w:rFonts w:cs="Times New Roman"/>
      <w:sz w:val="24"/>
      <w:szCs w:val="24"/>
      <w:lang w:val="ru-RU" w:eastAsia="zh-CN"/>
    </w:rPr>
  </w:style>
  <w:style w:type="paragraph" w:customStyle="1" w:styleId="17">
    <w:name w:val="Обычный1"/>
    <w:uiPriority w:val="99"/>
    <w:rsid w:val="004040B8"/>
    <w:pPr>
      <w:jc w:val="both"/>
    </w:pPr>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sej.org.ua/5_2017/32.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zakon2.rada.gov.ua/laws/show/1556-18"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15407/scin12.06.006" TargetMode="External"/><Relationship Id="rId4" Type="http://schemas.openxmlformats.org/officeDocument/2006/relationships/webSettings" Target="webSettings.xml"/><Relationship Id="rId9" Type="http://schemas.openxmlformats.org/officeDocument/2006/relationships/hyperlink" Target="http://ebooks.znu.edu.ua/files/Fakhovivydannya/vznu/juridichni/%20VestUr2015v3/5.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199</TotalTime>
  <Pages>25</Pages>
  <Words>10196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subject/>
  <dc:creator>IKravchenko</dc:creator>
  <cp:keywords/>
  <dc:description/>
  <cp:lastModifiedBy>prisyagnaya</cp:lastModifiedBy>
  <cp:revision>24</cp:revision>
  <cp:lastPrinted>1995-11-21T15:41:00Z</cp:lastPrinted>
  <dcterms:created xsi:type="dcterms:W3CDTF">2020-10-04T10:10:00Z</dcterms:created>
  <dcterms:modified xsi:type="dcterms:W3CDTF">2020-10-09T08:23:00Z</dcterms:modified>
</cp:coreProperties>
</file>